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left" w:pos="1118"/>
        </w:tabs>
        <w:spacing w:after="289" w:afterLines="50"/>
        <w:rPr>
          <w:rFonts w:ascii="方正姚体" w:hAnsi="方正姚体" w:eastAsia="方正姚体" w:cs="方正姚体"/>
          <w:bCs/>
          <w:color w:val="FF0000"/>
          <w:w w:val="99"/>
          <w:sz w:val="134"/>
          <w:szCs w:val="134"/>
        </w:rPr>
      </w:pPr>
      <w:bookmarkStart w:id="0" w:name="_Hlk61956521"/>
      <w:bookmarkEnd w:id="0"/>
      <w:r>
        <w:rPr>
          <w:rFonts w:hint="eastAsia" w:ascii="方正姚体" w:hAnsi="方正姚体" w:eastAsia="方正姚体" w:cs="方正姚体"/>
          <w:bCs/>
          <w:color w:val="FF0000"/>
          <w:w w:val="99"/>
          <w:sz w:val="134"/>
          <w:szCs w:val="134"/>
        </w:rPr>
        <w:t>分离机械简讯</w:t>
      </w:r>
    </w:p>
    <w:p>
      <w:pPr>
        <w:spacing w:line="400" w:lineRule="exact"/>
        <w:jc w:val="center"/>
        <w:rPr>
          <w:rFonts w:ascii="华文仿宋" w:hAnsi="华文仿宋" w:eastAsia="华文仿宋" w:cs="华文仿宋"/>
          <w:b/>
          <w:sz w:val="30"/>
          <w:szCs w:val="30"/>
        </w:rPr>
      </w:pPr>
      <w:r>
        <w:rPr>
          <w:rFonts w:hint="eastAsia" w:ascii="华文仿宋" w:hAnsi="华文仿宋" w:eastAsia="华文仿宋" w:cs="华文仿宋"/>
          <w:b/>
          <w:sz w:val="30"/>
          <w:szCs w:val="30"/>
        </w:rPr>
        <w:t>2 0 2 2年 第 0</w:t>
      </w:r>
      <w:r>
        <w:rPr>
          <w:rFonts w:hint="eastAsia" w:ascii="华文仿宋" w:hAnsi="华文仿宋" w:eastAsia="华文仿宋" w:cs="华文仿宋"/>
          <w:b/>
          <w:sz w:val="30"/>
          <w:szCs w:val="30"/>
          <w:lang w:val="en-US" w:eastAsia="zh-CN"/>
        </w:rPr>
        <w:t>6</w:t>
      </w:r>
      <w:r>
        <w:rPr>
          <w:rFonts w:hint="eastAsia" w:ascii="华文仿宋" w:hAnsi="华文仿宋" w:eastAsia="华文仿宋" w:cs="华文仿宋"/>
          <w:b/>
          <w:sz w:val="30"/>
          <w:szCs w:val="30"/>
        </w:rPr>
        <w:t>期</w:t>
      </w:r>
    </w:p>
    <w:p>
      <w:pPr>
        <w:spacing w:line="400" w:lineRule="exact"/>
        <w:jc w:val="center"/>
        <w:rPr>
          <w:rFonts w:ascii="华文仿宋" w:hAnsi="华文仿宋" w:eastAsia="华文仿宋" w:cs="华文仿宋"/>
          <w:b/>
          <w:spacing w:val="-20"/>
          <w:sz w:val="30"/>
          <w:szCs w:val="30"/>
        </w:rPr>
      </w:pPr>
      <w:r>
        <w:rPr>
          <w:rFonts w:hint="eastAsia" w:ascii="华文仿宋" w:hAnsi="华文仿宋" w:eastAsia="华文仿宋" w:cs="华文仿宋"/>
          <w:b/>
          <w:spacing w:val="-20"/>
          <w:sz w:val="30"/>
          <w:szCs w:val="30"/>
        </w:rPr>
        <w:t>（ 总 第二十</w:t>
      </w:r>
      <w:r>
        <w:rPr>
          <w:rFonts w:hint="eastAsia" w:ascii="华文仿宋" w:hAnsi="华文仿宋" w:eastAsia="华文仿宋" w:cs="华文仿宋"/>
          <w:b/>
          <w:spacing w:val="-20"/>
          <w:sz w:val="30"/>
          <w:szCs w:val="30"/>
          <w:lang w:val="en-US" w:eastAsia="zh-CN"/>
        </w:rPr>
        <w:t>六</w:t>
      </w:r>
      <w:r>
        <w:rPr>
          <w:rFonts w:hint="eastAsia" w:ascii="华文仿宋" w:hAnsi="华文仿宋" w:eastAsia="华文仿宋" w:cs="华文仿宋"/>
          <w:b/>
          <w:spacing w:val="-20"/>
          <w:sz w:val="30"/>
          <w:szCs w:val="30"/>
        </w:rPr>
        <w:t>期 ）</w:t>
      </w:r>
    </w:p>
    <w:p>
      <w:pPr>
        <w:spacing w:line="400" w:lineRule="exact"/>
        <w:jc w:val="center"/>
        <w:rPr>
          <w:rFonts w:ascii="华文仿宋" w:hAnsi="华文仿宋" w:eastAsia="华文仿宋" w:cs="华文仿宋"/>
          <w:b/>
          <w:spacing w:val="-20"/>
          <w:sz w:val="30"/>
          <w:szCs w:val="30"/>
        </w:rPr>
      </w:pPr>
    </w:p>
    <w:p>
      <w:pPr>
        <w:spacing w:line="400" w:lineRule="exact"/>
        <w:jc w:val="center"/>
        <w:rPr>
          <w:rFonts w:ascii="Source Han Serif CN Bold" w:hAnsi="Source Han Serif CN Bold" w:eastAsia="Source Han Serif CN Bold" w:cs="Source Han Serif CN Bold"/>
          <w:b/>
          <w:spacing w:val="-20"/>
          <w:sz w:val="30"/>
          <w:szCs w:val="30"/>
        </w:rPr>
      </w:pPr>
    </w:p>
    <w:p>
      <w:pPr>
        <w:spacing w:line="560" w:lineRule="exact"/>
        <w:rPr>
          <w:rFonts w:ascii="思源宋体 CN Heavy" w:hAnsi="思源宋体 CN Heavy" w:eastAsia="思源宋体 CN Heavy" w:cs="思源宋体 CN Heavy"/>
          <w:b/>
          <w:sz w:val="36"/>
          <w:szCs w:val="36"/>
        </w:rPr>
      </w:pPr>
      <w:r>
        <w:rPr>
          <w:rFonts w:hint="eastAsia" w:ascii="思源宋体 CN Heavy" w:hAnsi="思源宋体 CN Heavy" w:eastAsia="思源宋体 CN Heavy" w:cs="思源宋体 CN Heavy"/>
          <w:b/>
          <w:color w:val="FFFFFF"/>
          <w:spacing w:val="30"/>
          <w:sz w:val="52"/>
          <w:szCs w:val="52"/>
        </w:rPr>
        <mc:AlternateContent>
          <mc:Choice Requires="wps">
            <w:drawing>
              <wp:anchor distT="0" distB="0" distL="114300" distR="114300" simplePos="0" relativeHeight="251658240" behindDoc="1" locked="0" layoutInCell="1" allowOverlap="1">
                <wp:simplePos x="0" y="0"/>
                <wp:positionH relativeFrom="column">
                  <wp:posOffset>1270</wp:posOffset>
                </wp:positionH>
                <wp:positionV relativeFrom="paragraph">
                  <wp:posOffset>93345</wp:posOffset>
                </wp:positionV>
                <wp:extent cx="5600700" cy="389255"/>
                <wp:effectExtent l="0" t="0" r="0" b="0"/>
                <wp:wrapNone/>
                <wp:docPr id="1" name="文本框 2"/>
                <wp:cNvGraphicFramePr/>
                <a:graphic xmlns:a="http://schemas.openxmlformats.org/drawingml/2006/main">
                  <a:graphicData uri="http://schemas.microsoft.com/office/word/2010/wordprocessingShape">
                    <wps:wsp>
                      <wps:cNvSpPr txBox="1"/>
                      <wps:spPr>
                        <a:xfrm>
                          <a:off x="0" y="0"/>
                          <a:ext cx="5600700" cy="389255"/>
                        </a:xfrm>
                        <a:prstGeom prst="rect">
                          <a:avLst/>
                        </a:prstGeom>
                        <a:noFill/>
                        <a:ln>
                          <a:noFill/>
                        </a:ln>
                      </wps:spPr>
                      <wps:txbx>
                        <w:txbxContent>
                          <w:p>
                            <w:pPr>
                              <w:spacing w:line="320" w:lineRule="exact"/>
                              <w:jc w:val="distribute"/>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pacing w:val="-6"/>
                                <w:sz w:val="28"/>
                                <w:szCs w:val="28"/>
                              </w:rPr>
                              <w:t>中通协分离机械分会</w:t>
                            </w:r>
                            <w:r>
                              <w:rPr>
                                <w:rFonts w:hint="eastAsia" w:ascii="Source Han Serif CN Regular" w:hAnsi="Source Han Serif CN Regular" w:eastAsia="Source Han Serif CN Regular" w:cs="Source Han Serif CN Regular"/>
                                <w:b/>
                                <w:bCs/>
                                <w:spacing w:val="-6"/>
                                <w:sz w:val="28"/>
                                <w:szCs w:val="28"/>
                              </w:rPr>
                              <w:t xml:space="preserve">  </w:t>
                            </w:r>
                            <w:r>
                              <w:rPr>
                                <w:rFonts w:hint="eastAsia" w:ascii="Source Han Serif CN Regular" w:hAnsi="Source Han Serif CN Regular" w:eastAsia="Source Han Serif CN Regular" w:cs="Source Han Serif CN Regular"/>
                                <w:b/>
                                <w:bCs/>
                                <w:sz w:val="28"/>
                                <w:szCs w:val="28"/>
                              </w:rPr>
                              <w:t xml:space="preserve">               </w:t>
                            </w:r>
                            <w:r>
                              <w:rPr>
                                <w:rFonts w:ascii="Source Han Serif CN Regular" w:hAnsi="Source Han Serif CN Regular" w:eastAsia="Source Han Serif CN Regular" w:cs="Source Han Serif CN Regular"/>
                                <w:b/>
                                <w:bCs/>
                                <w:sz w:val="28"/>
                                <w:szCs w:val="28"/>
                              </w:rPr>
                              <w:t xml:space="preserve"> </w:t>
                            </w:r>
                            <w:r>
                              <w:rPr>
                                <w:rFonts w:hint="eastAsia" w:asciiTheme="majorEastAsia" w:hAnsiTheme="majorEastAsia" w:eastAsiaTheme="majorEastAsia" w:cstheme="majorEastAsia"/>
                                <w:b/>
                                <w:bCs/>
                                <w:sz w:val="28"/>
                                <w:szCs w:val="28"/>
                              </w:rPr>
                              <w:t>2022年0</w:t>
                            </w:r>
                            <w:r>
                              <w:rPr>
                                <w:rFonts w:hint="eastAsia" w:asciiTheme="majorEastAsia" w:hAnsiTheme="majorEastAsia" w:eastAsiaTheme="majorEastAsia" w:cstheme="majorEastAsia"/>
                                <w:b/>
                                <w:bCs/>
                                <w:sz w:val="28"/>
                                <w:szCs w:val="28"/>
                                <w:lang w:val="en-US" w:eastAsia="zh-CN"/>
                              </w:rPr>
                              <w:t>6</w:t>
                            </w:r>
                            <w:r>
                              <w:rPr>
                                <w:rFonts w:hint="eastAsia" w:asciiTheme="majorEastAsia" w:hAnsiTheme="majorEastAsia" w:eastAsiaTheme="majorEastAsia" w:cstheme="majorEastAsia"/>
                                <w:b/>
                                <w:bCs/>
                                <w:sz w:val="28"/>
                                <w:szCs w:val="28"/>
                              </w:rPr>
                              <w:t>月20日</w:t>
                            </w:r>
                          </w:p>
                        </w:txbxContent>
                      </wps:txbx>
                      <wps:bodyPr vert="horz" wrap="square" anchor="t" upright="1"/>
                    </wps:wsp>
                  </a:graphicData>
                </a:graphic>
              </wp:anchor>
            </w:drawing>
          </mc:Choice>
          <mc:Fallback>
            <w:pict>
              <v:shape id="文本框 2" o:spid="_x0000_s1026" o:spt="202" type="#_x0000_t202" style="position:absolute;left:0pt;margin-left:0.1pt;margin-top:7.35pt;height:30.65pt;width:441pt;z-index:-251658240;mso-width-relative:page;mso-height-relative:page;" filled="f" stroked="f" coordsize="21600,21600" o:gfxdata="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Sl3eXSAAAABgEAAA8AAAAAAAAAAQAgAAAAIgAAAGRycy9kb3ducmV2Lnht&#10;bFBLAQIUABQAAAAIAIdO4kBfxSL9xgEAAHMDAAAOAAAAAAAAAAEAIAAAACEBAABkcnMvZTJvRG9j&#10;LnhtbFBLBQYAAAAABgAGAFkBAABZBQAAAAA=&#10;">
                <v:fill on="f" focussize="0,0"/>
                <v:stroke on="f"/>
                <v:imagedata o:title=""/>
                <o:lock v:ext="edit" aspectratio="f"/>
                <v:textbox>
                  <w:txbxContent>
                    <w:p>
                      <w:pPr>
                        <w:spacing w:line="320" w:lineRule="exact"/>
                        <w:jc w:val="distribute"/>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pacing w:val="-6"/>
                          <w:sz w:val="28"/>
                          <w:szCs w:val="28"/>
                        </w:rPr>
                        <w:t>中通协分离机械分会</w:t>
                      </w:r>
                      <w:r>
                        <w:rPr>
                          <w:rFonts w:hint="eastAsia" w:ascii="Source Han Serif CN Regular" w:hAnsi="Source Han Serif CN Regular" w:eastAsia="Source Han Serif CN Regular" w:cs="Source Han Serif CN Regular"/>
                          <w:b/>
                          <w:bCs/>
                          <w:spacing w:val="-6"/>
                          <w:sz w:val="28"/>
                          <w:szCs w:val="28"/>
                        </w:rPr>
                        <w:t xml:space="preserve">  </w:t>
                      </w:r>
                      <w:r>
                        <w:rPr>
                          <w:rFonts w:hint="eastAsia" w:ascii="Source Han Serif CN Regular" w:hAnsi="Source Han Serif CN Regular" w:eastAsia="Source Han Serif CN Regular" w:cs="Source Han Serif CN Regular"/>
                          <w:b/>
                          <w:bCs/>
                          <w:sz w:val="28"/>
                          <w:szCs w:val="28"/>
                        </w:rPr>
                        <w:t xml:space="preserve">               </w:t>
                      </w:r>
                      <w:r>
                        <w:rPr>
                          <w:rFonts w:ascii="Source Han Serif CN Regular" w:hAnsi="Source Han Serif CN Regular" w:eastAsia="Source Han Serif CN Regular" w:cs="Source Han Serif CN Regular"/>
                          <w:b/>
                          <w:bCs/>
                          <w:sz w:val="28"/>
                          <w:szCs w:val="28"/>
                        </w:rPr>
                        <w:t xml:space="preserve"> </w:t>
                      </w:r>
                      <w:r>
                        <w:rPr>
                          <w:rFonts w:hint="eastAsia" w:asciiTheme="majorEastAsia" w:hAnsiTheme="majorEastAsia" w:eastAsiaTheme="majorEastAsia" w:cstheme="majorEastAsia"/>
                          <w:b/>
                          <w:bCs/>
                          <w:sz w:val="28"/>
                          <w:szCs w:val="28"/>
                        </w:rPr>
                        <w:t>2022年0</w:t>
                      </w:r>
                      <w:r>
                        <w:rPr>
                          <w:rFonts w:hint="eastAsia" w:asciiTheme="majorEastAsia" w:hAnsiTheme="majorEastAsia" w:eastAsiaTheme="majorEastAsia" w:cstheme="majorEastAsia"/>
                          <w:b/>
                          <w:bCs/>
                          <w:sz w:val="28"/>
                          <w:szCs w:val="28"/>
                          <w:lang w:val="en-US" w:eastAsia="zh-CN"/>
                        </w:rPr>
                        <w:t>6</w:t>
                      </w:r>
                      <w:r>
                        <w:rPr>
                          <w:rFonts w:hint="eastAsia" w:asciiTheme="majorEastAsia" w:hAnsiTheme="majorEastAsia" w:eastAsiaTheme="majorEastAsia" w:cstheme="majorEastAsia"/>
                          <w:b/>
                          <w:bCs/>
                          <w:sz w:val="28"/>
                          <w:szCs w:val="28"/>
                        </w:rPr>
                        <w:t>月20日</w:t>
                      </w:r>
                    </w:p>
                  </w:txbxContent>
                </v:textbox>
              </v:shape>
            </w:pict>
          </mc:Fallback>
        </mc:AlternateContent>
      </w:r>
    </w:p>
    <w:p>
      <w:pPr>
        <w:spacing w:line="560" w:lineRule="exact"/>
        <w:jc w:val="center"/>
        <w:rPr>
          <w:rFonts w:ascii="思源宋体 CN Heavy" w:hAnsi="思源宋体 CN Heavy" w:eastAsia="思源宋体 CN Heavy" w:cs="思源宋体 CN Heavy"/>
          <w:sz w:val="36"/>
          <w:szCs w:val="36"/>
        </w:rPr>
      </w:pPr>
      <w:r>
        <w:rPr>
          <w:rFonts w:hint="eastAsia" w:ascii="思源宋体 CN Heavy" w:hAnsi="思源宋体 CN Heavy" w:eastAsia="思源宋体 CN Heavy" w:cs="思源宋体 CN Heavy"/>
          <w:b/>
          <w:color w:val="FFFFFF"/>
          <w:spacing w:val="30"/>
          <w:sz w:val="52"/>
          <w:szCs w:val="52"/>
        </w:rPr>
        <mc:AlternateContent>
          <mc:Choice Requires="wps">
            <w:drawing>
              <wp:anchor distT="0" distB="0" distL="114300" distR="114300" simplePos="0" relativeHeight="251659264" behindDoc="1" locked="0" layoutInCell="1" allowOverlap="1">
                <wp:simplePos x="0" y="0"/>
                <wp:positionH relativeFrom="column">
                  <wp:posOffset>10795</wp:posOffset>
                </wp:positionH>
                <wp:positionV relativeFrom="paragraph">
                  <wp:posOffset>99695</wp:posOffset>
                </wp:positionV>
                <wp:extent cx="5600700" cy="551815"/>
                <wp:effectExtent l="0" t="0" r="0" b="635"/>
                <wp:wrapNone/>
                <wp:docPr id="6" name="文本框 2"/>
                <wp:cNvGraphicFramePr/>
                <a:graphic xmlns:a="http://schemas.openxmlformats.org/drawingml/2006/main">
                  <a:graphicData uri="http://schemas.microsoft.com/office/word/2010/wordprocessingShape">
                    <wps:wsp>
                      <wps:cNvSpPr txBox="1"/>
                      <wps:spPr>
                        <a:xfrm>
                          <a:off x="0" y="0"/>
                          <a:ext cx="5600700" cy="551815"/>
                        </a:xfrm>
                        <a:prstGeom prst="rect">
                          <a:avLst/>
                        </a:prstGeom>
                        <a:noFill/>
                        <a:ln>
                          <a:noFill/>
                        </a:ln>
                      </wps:spPr>
                      <wps:txbx>
                        <w:txbxContent>
                          <w:p>
                            <w:pPr>
                              <w:snapToGrid w:val="0"/>
                              <w:spacing w:line="300" w:lineRule="exact"/>
                              <w:jc w:val="left"/>
                              <w:rPr>
                                <w:rFonts w:ascii="仿宋" w:hAnsi="仿宋" w:eastAsia="仿宋" w:cs="仿宋"/>
                                <w:b/>
                                <w:spacing w:val="15"/>
                                <w:szCs w:val="21"/>
                              </w:rPr>
                            </w:pPr>
                            <w:r>
                              <w:rPr>
                                <w:rFonts w:ascii="仿宋" w:hAnsi="仿宋" w:eastAsia="仿宋" w:cs="仿宋"/>
                                <w:b/>
                                <w:kern w:val="0"/>
                                <w:szCs w:val="21"/>
                              </w:rPr>
                              <w:t>总</w:t>
                            </w:r>
                            <w:r>
                              <w:rPr>
                                <w:rFonts w:hint="eastAsia" w:ascii="仿宋" w:hAnsi="仿宋" w:eastAsia="仿宋" w:cs="仿宋"/>
                                <w:b/>
                                <w:kern w:val="0"/>
                                <w:szCs w:val="21"/>
                              </w:rPr>
                              <w:t xml:space="preserve"> </w:t>
                            </w:r>
                            <w:r>
                              <w:rPr>
                                <w:rFonts w:ascii="仿宋" w:hAnsi="仿宋" w:eastAsia="仿宋" w:cs="仿宋"/>
                                <w:b/>
                                <w:kern w:val="0"/>
                                <w:szCs w:val="21"/>
                              </w:rPr>
                              <w:t xml:space="preserve">   编</w:t>
                            </w:r>
                            <w:r>
                              <w:rPr>
                                <w:rFonts w:hint="eastAsia" w:ascii="仿宋" w:hAnsi="仿宋" w:eastAsia="仿宋" w:cs="仿宋"/>
                                <w:b/>
                                <w:kern w:val="0"/>
                                <w:szCs w:val="21"/>
                              </w:rPr>
                              <w:t>：</w:t>
                            </w:r>
                            <w:r>
                              <w:rPr>
                                <w:rFonts w:hint="eastAsia" w:ascii="仿宋" w:hAnsi="仿宋" w:eastAsia="仿宋" w:cs="仿宋"/>
                                <w:b/>
                                <w:spacing w:val="15"/>
                                <w:szCs w:val="21"/>
                              </w:rPr>
                              <w:t>张剑鸣理事长</w:t>
                            </w:r>
                            <w:r>
                              <w:rPr>
                                <w:rFonts w:ascii="仿宋" w:hAnsi="仿宋" w:eastAsia="仿宋" w:cs="仿宋"/>
                                <w:b/>
                                <w:spacing w:val="15"/>
                                <w:szCs w:val="21"/>
                              </w:rPr>
                              <w:t xml:space="preserve">                        </w:t>
                            </w:r>
                            <w:r>
                              <w:rPr>
                                <w:rFonts w:hint="eastAsia" w:ascii="仿宋" w:hAnsi="仿宋" w:eastAsia="仿宋" w:cs="仿宋"/>
                                <w:b/>
                                <w:kern w:val="0"/>
                                <w:szCs w:val="21"/>
                                <w:fitText w:val="1050" w:id="0"/>
                              </w:rPr>
                              <w:t>名誉总编：</w:t>
                            </w:r>
                            <w:r>
                              <w:rPr>
                                <w:rFonts w:hint="eastAsia" w:ascii="仿宋" w:hAnsi="仿宋" w:eastAsia="仿宋" w:cs="仿宋"/>
                                <w:b/>
                                <w:spacing w:val="15"/>
                                <w:szCs w:val="21"/>
                              </w:rPr>
                              <w:t>姜桂廷理事长</w:t>
                            </w:r>
                          </w:p>
                          <w:p>
                            <w:pPr>
                              <w:snapToGrid w:val="0"/>
                              <w:spacing w:line="300" w:lineRule="exact"/>
                              <w:jc w:val="left"/>
                              <w:rPr>
                                <w:color w:val="7F7F7F" w:themeColor="background1" w:themeShade="80"/>
                              </w:rPr>
                            </w:pPr>
                            <w:r>
                              <w:rPr>
                                <w:rFonts w:hint="eastAsia" w:ascii="仿宋" w:hAnsi="仿宋" w:eastAsia="仿宋" w:cs="仿宋"/>
                                <w:b/>
                                <w:kern w:val="0"/>
                                <w:szCs w:val="21"/>
                                <w:fitText w:val="1050" w:id="1"/>
                              </w:rPr>
                              <w:t>技术总监：</w:t>
                            </w:r>
                            <w:r>
                              <w:rPr>
                                <w:rFonts w:hint="eastAsia" w:ascii="仿宋" w:hAnsi="仿宋" w:eastAsia="仿宋" w:cs="仿宋"/>
                                <w:b/>
                                <w:spacing w:val="15"/>
                                <w:szCs w:val="21"/>
                              </w:rPr>
                              <w:t>汪华林、赵扬教授</w:t>
                            </w:r>
                            <w:r>
                              <w:rPr>
                                <w:rFonts w:ascii="仿宋" w:hAnsi="仿宋" w:eastAsia="仿宋" w:cs="仿宋"/>
                                <w:b/>
                                <w:spacing w:val="15"/>
                                <w:szCs w:val="21"/>
                              </w:rPr>
                              <w:t xml:space="preserve">                     </w:t>
                            </w:r>
                            <w:r>
                              <w:rPr>
                                <w:rFonts w:hint="eastAsia" w:ascii="仿宋" w:hAnsi="仿宋" w:eastAsia="仿宋" w:cs="仿宋"/>
                                <w:b/>
                                <w:spacing w:val="35"/>
                                <w:kern w:val="0"/>
                                <w:szCs w:val="21"/>
                                <w:fitText w:val="1050" w:id="1"/>
                              </w:rPr>
                              <w:t>副总编</w:t>
                            </w:r>
                            <w:r>
                              <w:rPr>
                                <w:rFonts w:hint="eastAsia" w:ascii="仿宋" w:hAnsi="仿宋" w:eastAsia="仿宋" w:cs="仿宋"/>
                                <w:b/>
                                <w:kern w:val="0"/>
                                <w:szCs w:val="21"/>
                                <w:fitText w:val="1050" w:id="1"/>
                              </w:rPr>
                              <w:t>：</w:t>
                            </w:r>
                            <w:r>
                              <w:rPr>
                                <w:rFonts w:hint="eastAsia" w:ascii="仿宋" w:hAnsi="仿宋" w:eastAsia="仿宋" w:cs="仿宋"/>
                                <w:b/>
                                <w:spacing w:val="15"/>
                                <w:szCs w:val="21"/>
                              </w:rPr>
                              <w:t>刘雅生秘书长</w:t>
                            </w:r>
                          </w:p>
                        </w:txbxContent>
                      </wps:txbx>
                      <wps:bodyPr vert="horz" wrap="square" anchor="t" upright="1"/>
                    </wps:wsp>
                  </a:graphicData>
                </a:graphic>
              </wp:anchor>
            </w:drawing>
          </mc:Choice>
          <mc:Fallback>
            <w:pict>
              <v:shape id="文本框 2" o:spid="_x0000_s1026" o:spt="202" type="#_x0000_t202" style="position:absolute;left:0pt;margin-left:0.85pt;margin-top:7.85pt;height:43.45pt;width:441pt;z-index:-251657216;mso-width-relative:page;mso-height-relative:page;" filled="f" stroked="f" coordsize="21600,21600" o:gfxdata="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SGV9XTAAAACAEAAA8AAAAAAAAAAQAgAAAAIgAAAGRycy9kb3ducmV2Lnht&#10;bFBLAQIUABQAAAAIAIdO4kALVNwixQEAAHMDAAAOAAAAAAAAAAEAIAAAACIBAABkcnMvZTJvRG9j&#10;LnhtbFBLBQYAAAAABgAGAFkBAABZBQAAAAA=&#10;">
                <v:fill on="f" focussize="0,0"/>
                <v:stroke on="f"/>
                <v:imagedata o:title=""/>
                <o:lock v:ext="edit" aspectratio="f"/>
                <v:textbox>
                  <w:txbxContent>
                    <w:p>
                      <w:pPr>
                        <w:snapToGrid w:val="0"/>
                        <w:spacing w:line="300" w:lineRule="exact"/>
                        <w:jc w:val="left"/>
                        <w:rPr>
                          <w:rFonts w:ascii="仿宋" w:hAnsi="仿宋" w:eastAsia="仿宋" w:cs="仿宋"/>
                          <w:b/>
                          <w:spacing w:val="15"/>
                          <w:szCs w:val="21"/>
                        </w:rPr>
                      </w:pPr>
                      <w:r>
                        <w:rPr>
                          <w:rFonts w:ascii="仿宋" w:hAnsi="仿宋" w:eastAsia="仿宋" w:cs="仿宋"/>
                          <w:b/>
                          <w:kern w:val="0"/>
                          <w:szCs w:val="21"/>
                        </w:rPr>
                        <w:t>总</w:t>
                      </w:r>
                      <w:r>
                        <w:rPr>
                          <w:rFonts w:hint="eastAsia" w:ascii="仿宋" w:hAnsi="仿宋" w:eastAsia="仿宋" w:cs="仿宋"/>
                          <w:b/>
                          <w:kern w:val="0"/>
                          <w:szCs w:val="21"/>
                        </w:rPr>
                        <w:t xml:space="preserve"> </w:t>
                      </w:r>
                      <w:r>
                        <w:rPr>
                          <w:rFonts w:ascii="仿宋" w:hAnsi="仿宋" w:eastAsia="仿宋" w:cs="仿宋"/>
                          <w:b/>
                          <w:kern w:val="0"/>
                          <w:szCs w:val="21"/>
                        </w:rPr>
                        <w:t xml:space="preserve">   编</w:t>
                      </w:r>
                      <w:r>
                        <w:rPr>
                          <w:rFonts w:hint="eastAsia" w:ascii="仿宋" w:hAnsi="仿宋" w:eastAsia="仿宋" w:cs="仿宋"/>
                          <w:b/>
                          <w:kern w:val="0"/>
                          <w:szCs w:val="21"/>
                        </w:rPr>
                        <w:t>：</w:t>
                      </w:r>
                      <w:r>
                        <w:rPr>
                          <w:rFonts w:hint="eastAsia" w:ascii="仿宋" w:hAnsi="仿宋" w:eastAsia="仿宋" w:cs="仿宋"/>
                          <w:b/>
                          <w:spacing w:val="15"/>
                          <w:szCs w:val="21"/>
                        </w:rPr>
                        <w:t>张剑鸣理事长</w:t>
                      </w:r>
                      <w:r>
                        <w:rPr>
                          <w:rFonts w:ascii="仿宋" w:hAnsi="仿宋" w:eastAsia="仿宋" w:cs="仿宋"/>
                          <w:b/>
                          <w:spacing w:val="15"/>
                          <w:szCs w:val="21"/>
                        </w:rPr>
                        <w:t xml:space="preserve">                        </w:t>
                      </w:r>
                      <w:r>
                        <w:rPr>
                          <w:rFonts w:hint="eastAsia" w:ascii="仿宋" w:hAnsi="仿宋" w:eastAsia="仿宋" w:cs="仿宋"/>
                          <w:b/>
                          <w:kern w:val="0"/>
                          <w:szCs w:val="21"/>
                          <w:fitText w:val="1050" w:id="2"/>
                        </w:rPr>
                        <w:t>名誉总编：</w:t>
                      </w:r>
                      <w:r>
                        <w:rPr>
                          <w:rFonts w:hint="eastAsia" w:ascii="仿宋" w:hAnsi="仿宋" w:eastAsia="仿宋" w:cs="仿宋"/>
                          <w:b/>
                          <w:spacing w:val="15"/>
                          <w:szCs w:val="21"/>
                        </w:rPr>
                        <w:t>姜桂廷理事长</w:t>
                      </w:r>
                    </w:p>
                    <w:p>
                      <w:pPr>
                        <w:snapToGrid w:val="0"/>
                        <w:spacing w:line="300" w:lineRule="exact"/>
                        <w:jc w:val="left"/>
                        <w:rPr>
                          <w:color w:val="7F7F7F" w:themeColor="background1" w:themeShade="80"/>
                        </w:rPr>
                      </w:pPr>
                      <w:r>
                        <w:rPr>
                          <w:rFonts w:hint="eastAsia" w:ascii="仿宋" w:hAnsi="仿宋" w:eastAsia="仿宋" w:cs="仿宋"/>
                          <w:b/>
                          <w:kern w:val="0"/>
                          <w:szCs w:val="21"/>
                          <w:fitText w:val="1050" w:id="3"/>
                        </w:rPr>
                        <w:t>技术总监：</w:t>
                      </w:r>
                      <w:r>
                        <w:rPr>
                          <w:rFonts w:hint="eastAsia" w:ascii="仿宋" w:hAnsi="仿宋" w:eastAsia="仿宋" w:cs="仿宋"/>
                          <w:b/>
                          <w:spacing w:val="15"/>
                          <w:szCs w:val="21"/>
                        </w:rPr>
                        <w:t>汪华林、赵扬教授</w:t>
                      </w:r>
                      <w:r>
                        <w:rPr>
                          <w:rFonts w:ascii="仿宋" w:hAnsi="仿宋" w:eastAsia="仿宋" w:cs="仿宋"/>
                          <w:b/>
                          <w:spacing w:val="15"/>
                          <w:szCs w:val="21"/>
                        </w:rPr>
                        <w:t xml:space="preserve">                     </w:t>
                      </w:r>
                      <w:r>
                        <w:rPr>
                          <w:rFonts w:hint="eastAsia" w:ascii="仿宋" w:hAnsi="仿宋" w:eastAsia="仿宋" w:cs="仿宋"/>
                          <w:b/>
                          <w:spacing w:val="35"/>
                          <w:kern w:val="0"/>
                          <w:szCs w:val="21"/>
                          <w:fitText w:val="1050" w:id="3"/>
                        </w:rPr>
                        <w:t>副总编</w:t>
                      </w:r>
                      <w:r>
                        <w:rPr>
                          <w:rFonts w:hint="eastAsia" w:ascii="仿宋" w:hAnsi="仿宋" w:eastAsia="仿宋" w:cs="仿宋"/>
                          <w:b/>
                          <w:kern w:val="0"/>
                          <w:szCs w:val="21"/>
                          <w:fitText w:val="1050" w:id="3"/>
                        </w:rPr>
                        <w:t>：</w:t>
                      </w:r>
                      <w:r>
                        <w:rPr>
                          <w:rFonts w:hint="eastAsia" w:ascii="仿宋" w:hAnsi="仿宋" w:eastAsia="仿宋" w:cs="仿宋"/>
                          <w:b/>
                          <w:spacing w:val="15"/>
                          <w:szCs w:val="21"/>
                        </w:rPr>
                        <w:t>刘雅生秘书长</w:t>
                      </w:r>
                    </w:p>
                  </w:txbxContent>
                </v:textbox>
              </v:shape>
            </w:pict>
          </mc:Fallback>
        </mc:AlternateContent>
      </w:r>
      <w:r>
        <w:rPr>
          <w:rFonts w:hint="eastAsia" w:ascii="思源宋体 CN Heavy" w:hAnsi="思源宋体 CN Heavy" w:eastAsia="思源宋体 CN Heavy" w:cs="思源宋体 CN Heavy"/>
          <w:b/>
          <w:sz w:val="30"/>
          <w:szCs w:val="30"/>
        </w:rPr>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31115</wp:posOffset>
                </wp:positionV>
                <wp:extent cx="5490845" cy="6350"/>
                <wp:effectExtent l="0" t="0" r="0" b="0"/>
                <wp:wrapNone/>
                <wp:docPr id="2" name="直线 3"/>
                <wp:cNvGraphicFramePr/>
                <a:graphic xmlns:a="http://schemas.openxmlformats.org/drawingml/2006/main">
                  <a:graphicData uri="http://schemas.microsoft.com/office/word/2010/wordprocessingShape">
                    <wps:wsp>
                      <wps:cNvCnPr/>
                      <wps:spPr>
                        <a:xfrm>
                          <a:off x="0" y="0"/>
                          <a:ext cx="5490845" cy="6350"/>
                        </a:xfrm>
                        <a:prstGeom prst="line">
                          <a:avLst/>
                        </a:prstGeom>
                        <a:ln w="25400" cap="flat" cmpd="sng">
                          <a:solidFill>
                            <a:srgbClr val="FF0000"/>
                          </a:solidFill>
                          <a:prstDash val="solid"/>
                          <a:headEnd type="none" w="med" len="med"/>
                          <a:tailEnd type="none" w="med" len="med"/>
                        </a:ln>
                      </wps:spPr>
                      <wps:bodyPr/>
                    </wps:wsp>
                  </a:graphicData>
                </a:graphic>
              </wp:anchor>
            </w:drawing>
          </mc:Choice>
          <mc:Fallback>
            <w:pict>
              <v:line id="直线 3" o:spid="_x0000_s1026" o:spt="20" style="position:absolute;left:0pt;margin-left:2.1pt;margin-top:2.45pt;height:0.5pt;width:432.35pt;z-index:251657216;mso-width-relative:page;mso-height-relative:page;" filled="f" stroked="t" coordsize="21600,21600" o:gfxdata="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2dIrNQAAAAF&#10;AQAADwAAAAAAAAABACAAAAAiAAAAZHJzL2Rvd25yZXYueG1sUEsBAhQAFAAAAAgAh07iQHHIj+Tn&#10;AQAA0wMAAA4AAAAAAAAAAQAgAAAAIwEAAGRycy9lMm9Eb2MueG1sUEsFBgAAAAAGAAYAWQEAAHwF&#10;AAAAAA==&#10;">
                <v:fill on="f" focussize="0,0"/>
                <v:stroke weight="2pt" color="#FF0000" joinstyle="round"/>
                <v:imagedata o:title=""/>
                <o:lock v:ext="edit" aspectratio="f"/>
              </v:line>
            </w:pict>
          </mc:Fallback>
        </mc:AlternateContent>
      </w:r>
    </w:p>
    <w:p>
      <w:pPr>
        <w:snapToGrid w:val="0"/>
        <w:spacing w:line="216" w:lineRule="auto"/>
        <w:rPr>
          <w:rFonts w:ascii="微软雅黑" w:hAnsi="微软雅黑" w:eastAsia="微软雅黑" w:cs="微软雅黑"/>
          <w:b/>
          <w:color w:val="FF0000"/>
          <w:sz w:val="32"/>
          <w:szCs w:val="32"/>
        </w:rPr>
      </w:pPr>
    </w:p>
    <w:p>
      <w:pPr>
        <w:snapToGrid w:val="0"/>
        <w:spacing w:line="216" w:lineRule="auto"/>
        <w:rPr>
          <w:rFonts w:ascii="微软雅黑" w:hAnsi="微软雅黑" w:eastAsia="微软雅黑" w:cs="微软雅黑"/>
          <w:b/>
          <w:color w:val="FF0000"/>
          <w:sz w:val="28"/>
          <w:szCs w:val="28"/>
        </w:rPr>
      </w:pPr>
    </w:p>
    <w:p>
      <w:pPr>
        <w:snapToGrid w:val="0"/>
        <w:spacing w:line="216" w:lineRule="auto"/>
        <w:ind w:firstLine="3123" w:firstLineChars="600"/>
        <w:rPr>
          <w:rFonts w:ascii="华文仿宋" w:hAnsi="华文仿宋" w:eastAsia="华文仿宋" w:cs="华文仿宋"/>
          <w:b/>
          <w:sz w:val="52"/>
          <w:szCs w:val="52"/>
        </w:rPr>
      </w:pPr>
      <w:r>
        <w:rPr>
          <w:rFonts w:hint="eastAsia" w:ascii="华文仿宋" w:hAnsi="华文仿宋" w:eastAsia="华文仿宋" w:cs="华文仿宋"/>
          <w:b/>
          <w:sz w:val="52"/>
          <w:szCs w:val="52"/>
        </w:rPr>
        <w:t>内容提要</w:t>
      </w:r>
    </w:p>
    <w:p>
      <w:pPr>
        <w:snapToGrid w:val="0"/>
        <w:spacing w:line="216" w:lineRule="auto"/>
        <w:ind w:firstLine="3123" w:firstLineChars="600"/>
        <w:rPr>
          <w:rFonts w:ascii="华文仿宋" w:hAnsi="华文仿宋" w:eastAsia="华文仿宋" w:cs="华文仿宋"/>
          <w:b/>
          <w:sz w:val="52"/>
          <w:szCs w:val="52"/>
        </w:rPr>
      </w:pPr>
    </w:p>
    <w:p>
      <w:pPr>
        <w:widowControl/>
        <w:spacing w:line="480" w:lineRule="atLeast"/>
        <w:rPr>
          <w:rFonts w:hint="eastAsia" w:ascii="仿宋" w:hAnsi="仿宋" w:eastAsia="仿宋" w:cs="仿宋"/>
          <w:b/>
          <w:sz w:val="32"/>
          <w:szCs w:val="32"/>
        </w:rPr>
      </w:pPr>
      <w:r>
        <w:rPr>
          <w:rFonts w:hint="eastAsia" w:ascii="仿宋" w:hAnsi="仿宋" w:eastAsia="仿宋" w:cs="仿宋"/>
          <w:b/>
          <w:sz w:val="32"/>
          <w:szCs w:val="32"/>
        </w:rPr>
        <w:t>●</w:t>
      </w:r>
      <w:r>
        <w:rPr>
          <w:rFonts w:hint="eastAsia" w:ascii="仿宋" w:hAnsi="仿宋" w:eastAsia="仿宋" w:cs="仿宋"/>
          <w:b/>
          <w:i w:val="0"/>
          <w:caps w:val="0"/>
          <w:color w:val="222222"/>
          <w:spacing w:val="8"/>
          <w:sz w:val="32"/>
          <w:szCs w:val="32"/>
          <w:shd w:val="clear" w:fill="FFFFFF"/>
        </w:rPr>
        <w:t>中通协发布《中国通用机械工业年鉴2021》</w:t>
      </w:r>
    </w:p>
    <w:p>
      <w:pPr>
        <w:widowControl/>
        <w:spacing w:line="480" w:lineRule="atLeast"/>
        <w:rPr>
          <w:rFonts w:ascii="仿宋" w:hAnsi="仿宋" w:eastAsia="仿宋" w:cs="Arial"/>
          <w:b/>
          <w:color w:val="2B2B2B"/>
          <w:kern w:val="0"/>
          <w:sz w:val="32"/>
          <w:szCs w:val="32"/>
        </w:rPr>
      </w:pPr>
      <w:r>
        <w:rPr>
          <w:rFonts w:hint="eastAsia" w:ascii="仿宋" w:hAnsi="仿宋" w:eastAsia="仿宋" w:cs="仿宋"/>
          <w:b/>
          <w:sz w:val="32"/>
          <w:szCs w:val="32"/>
        </w:rPr>
        <w:t>●</w:t>
      </w:r>
      <w:r>
        <w:rPr>
          <w:rFonts w:hint="eastAsia" w:ascii="仿宋" w:hAnsi="仿宋" w:eastAsia="仿宋" w:cs="仿宋"/>
          <w:b/>
          <w:color w:val="2B2B2B"/>
          <w:kern w:val="0"/>
          <w:sz w:val="32"/>
          <w:szCs w:val="32"/>
          <w:lang w:bidi="ar"/>
        </w:rPr>
        <w:t>中通协公布“</w:t>
      </w:r>
      <w:r>
        <w:rPr>
          <w:rFonts w:ascii="仿宋" w:hAnsi="仿宋" w:eastAsia="仿宋" w:cs="Arial"/>
          <w:b/>
          <w:color w:val="2B2B2B"/>
          <w:kern w:val="0"/>
          <w:sz w:val="32"/>
          <w:szCs w:val="32"/>
        </w:rPr>
        <w:t>2022年一季度通用机械行业经济运行情况</w:t>
      </w:r>
      <w:r>
        <w:rPr>
          <w:rFonts w:hint="eastAsia" w:ascii="仿宋" w:hAnsi="仿宋" w:eastAsia="仿宋" w:cs="Arial"/>
          <w:b/>
          <w:color w:val="2B2B2B"/>
          <w:kern w:val="0"/>
          <w:sz w:val="32"/>
          <w:szCs w:val="32"/>
        </w:rPr>
        <w:t>”</w:t>
      </w:r>
    </w:p>
    <w:p>
      <w:pPr>
        <w:widowControl/>
        <w:numPr>
          <w:ilvl w:val="0"/>
          <w:numId w:val="0"/>
        </w:numPr>
        <w:spacing w:line="480" w:lineRule="atLeast"/>
        <w:rPr>
          <w:rFonts w:hint="eastAsia" w:ascii="仿宋" w:hAnsi="仿宋" w:eastAsia="仿宋" w:cstheme="majorEastAsia"/>
          <w:b/>
          <w:sz w:val="30"/>
          <w:szCs w:val="30"/>
          <w:lang w:val="en-US" w:eastAsia="zh-CN"/>
        </w:rPr>
      </w:pPr>
      <w:r>
        <w:rPr>
          <w:rFonts w:hint="eastAsia" w:ascii="仿宋" w:hAnsi="仿宋" w:eastAsia="仿宋" w:cs="仿宋"/>
          <w:b/>
          <w:sz w:val="32"/>
          <w:szCs w:val="32"/>
        </w:rPr>
        <w:t>●</w:t>
      </w:r>
      <w:r>
        <w:rPr>
          <w:rFonts w:hint="eastAsia" w:ascii="仿宋" w:hAnsi="仿宋" w:eastAsia="仿宋" w:cstheme="majorEastAsia"/>
          <w:b/>
          <w:sz w:val="30"/>
          <w:szCs w:val="30"/>
          <w:lang w:val="en-US" w:eastAsia="zh-CN"/>
        </w:rPr>
        <w:t>中通协召开协会下半年工作推动会</w:t>
      </w:r>
    </w:p>
    <w:p>
      <w:pPr>
        <w:widowControl/>
        <w:numPr>
          <w:ilvl w:val="0"/>
          <w:numId w:val="0"/>
        </w:numPr>
        <w:spacing w:line="480" w:lineRule="atLeast"/>
        <w:ind w:left="321" w:hanging="321" w:hangingChars="100"/>
        <w:rPr>
          <w:rFonts w:hint="eastAsia" w:ascii="仿宋" w:hAnsi="仿宋" w:eastAsia="仿宋"/>
          <w:b/>
          <w:bCs w:val="0"/>
          <w:sz w:val="32"/>
          <w:szCs w:val="32"/>
          <w:lang w:val="en-US" w:eastAsia="zh-CN"/>
        </w:rPr>
      </w:pPr>
      <w:r>
        <w:rPr>
          <w:rFonts w:hint="eastAsia" w:ascii="仿宋" w:hAnsi="仿宋" w:eastAsia="仿宋" w:cs="仿宋"/>
          <w:b/>
          <w:sz w:val="32"/>
          <w:szCs w:val="32"/>
        </w:rPr>
        <w:t>●</w:t>
      </w:r>
      <w:r>
        <w:rPr>
          <w:rFonts w:hint="eastAsia" w:ascii="仿宋" w:hAnsi="仿宋" w:eastAsia="仿宋" w:cstheme="majorEastAsia"/>
          <w:b/>
          <w:bCs w:val="0"/>
          <w:sz w:val="32"/>
          <w:szCs w:val="32"/>
          <w:lang w:val="en-US" w:eastAsia="zh-CN"/>
        </w:rPr>
        <w:t>分会标工委召开</w:t>
      </w:r>
      <w:r>
        <w:rPr>
          <w:rFonts w:hint="eastAsia" w:ascii="仿宋" w:hAnsi="仿宋" w:eastAsia="仿宋"/>
          <w:b/>
          <w:bCs w:val="0"/>
          <w:sz w:val="32"/>
          <w:szCs w:val="32"/>
        </w:rPr>
        <w:t>《离心机 分离机设计制造安全性评价规范》</w:t>
      </w:r>
      <w:r>
        <w:rPr>
          <w:rFonts w:hint="eastAsia" w:ascii="仿宋" w:hAnsi="仿宋" w:eastAsia="仿宋"/>
          <w:b/>
          <w:bCs w:val="0"/>
          <w:sz w:val="32"/>
          <w:szCs w:val="32"/>
          <w:lang w:val="en-US" w:eastAsia="zh-CN"/>
        </w:rPr>
        <w:t>网络视频工作会议</w:t>
      </w:r>
    </w:p>
    <w:p>
      <w:pPr>
        <w:rPr>
          <w:rFonts w:hint="eastAsia" w:ascii="仿宋" w:hAnsi="仿宋" w:eastAsia="仿宋"/>
          <w:b/>
          <w:bCs/>
          <w:sz w:val="32"/>
          <w:szCs w:val="32"/>
          <w:lang w:val="en-US" w:eastAsia="zh-CN"/>
        </w:rPr>
      </w:pPr>
      <w:r>
        <w:rPr>
          <w:rFonts w:ascii="仿宋" w:hAnsi="仿宋" w:eastAsia="仿宋" w:cs="仿宋"/>
          <w:b/>
          <w:sz w:val="32"/>
          <w:szCs w:val="32"/>
        </w:rPr>
        <w:t>●</w:t>
      </w:r>
      <w:r>
        <w:rPr>
          <w:rFonts w:hint="eastAsia" w:ascii="仿宋" w:hAnsi="仿宋" w:eastAsia="仿宋"/>
          <w:b/>
          <w:bCs/>
          <w:sz w:val="32"/>
          <w:szCs w:val="32"/>
          <w:lang w:val="en-US" w:eastAsia="zh-CN"/>
        </w:rPr>
        <w:t>分离机械行业发展史编写工作取得阶段性成果</w:t>
      </w:r>
    </w:p>
    <w:p>
      <w:pPr>
        <w:jc w:val="both"/>
        <w:rPr>
          <w:rFonts w:hint="eastAsia" w:ascii="仿宋" w:hAnsi="仿宋" w:eastAsia="仿宋" w:cs="仿宋"/>
          <w:b/>
          <w:sz w:val="32"/>
          <w:szCs w:val="32"/>
        </w:rPr>
      </w:pPr>
      <w:r>
        <w:rPr>
          <w:rFonts w:ascii="仿宋" w:hAnsi="仿宋" w:eastAsia="仿宋" w:cs="仿宋"/>
          <w:b/>
          <w:sz w:val="32"/>
          <w:szCs w:val="32"/>
        </w:rPr>
        <w:t>●</w:t>
      </w:r>
      <w:r>
        <w:rPr>
          <w:rFonts w:hint="eastAsia" w:ascii="仿宋" w:hAnsi="仿宋" w:eastAsia="仿宋" w:cs="仿宋"/>
          <w:b/>
          <w:bCs/>
          <w:sz w:val="32"/>
          <w:szCs w:val="32"/>
          <w:lang w:val="en-US" w:eastAsia="zh-CN"/>
        </w:rPr>
        <w:t>分会2022年下半年工作安排</w:t>
      </w:r>
    </w:p>
    <w:p>
      <w:pPr>
        <w:jc w:val="left"/>
        <w:rPr>
          <w:rFonts w:ascii="仿宋" w:hAnsi="仿宋" w:eastAsia="仿宋" w:cs="仿宋"/>
          <w:b/>
          <w:sz w:val="32"/>
          <w:szCs w:val="32"/>
        </w:rPr>
      </w:pPr>
      <w:r>
        <w:rPr>
          <w:rFonts w:ascii="仿宋" w:hAnsi="仿宋" w:eastAsia="仿宋" w:cs="仿宋"/>
          <w:b/>
          <w:sz w:val="32"/>
          <w:szCs w:val="32"/>
        </w:rPr>
        <w:t>●分会会员企业最新动态</w:t>
      </w:r>
    </w:p>
    <w:p>
      <w:pPr>
        <w:jc w:val="left"/>
        <w:rPr>
          <w:rFonts w:ascii="仿宋" w:hAnsi="仿宋" w:eastAsia="仿宋" w:cs="仿宋"/>
          <w:b/>
          <w:sz w:val="32"/>
          <w:szCs w:val="32"/>
        </w:rPr>
      </w:pPr>
    </w:p>
    <w:p>
      <w:pPr>
        <w:jc w:val="left"/>
        <w:rPr>
          <w:rFonts w:ascii="仿宋" w:hAnsi="仿宋" w:eastAsia="仿宋" w:cs="仿宋"/>
          <w:sz w:val="32"/>
          <w:szCs w:val="32"/>
        </w:rPr>
      </w:pPr>
    </w:p>
    <w:p>
      <w:pPr>
        <w:jc w:val="left"/>
        <w:rPr>
          <w:rFonts w:asciiTheme="majorEastAsia" w:hAnsiTheme="majorEastAsia" w:eastAsiaTheme="majorEastAsia"/>
          <w:b/>
          <w:bCs/>
          <w:sz w:val="32"/>
          <w:szCs w:val="32"/>
        </w:rPr>
      </w:pPr>
    </w:p>
    <w:p>
      <w:pPr>
        <w:numPr>
          <w:ilvl w:val="0"/>
          <w:numId w:val="1"/>
        </w:numPr>
        <w:rPr>
          <w:rFonts w:ascii="仿宋" w:hAnsi="仿宋" w:eastAsia="仿宋" w:cstheme="majorEastAsia"/>
          <w:b/>
          <w:sz w:val="30"/>
          <w:szCs w:val="30"/>
        </w:rPr>
      </w:pPr>
      <w:r>
        <w:rPr>
          <w:rFonts w:hint="eastAsia" w:ascii="仿宋" w:hAnsi="仿宋" w:eastAsia="仿宋" w:cstheme="majorEastAsia"/>
          <w:b/>
          <w:sz w:val="30"/>
          <w:szCs w:val="30"/>
        </w:rPr>
        <w:t>中通协工作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b/>
          <w:i w:val="0"/>
          <w:caps w:val="0"/>
          <w:color w:val="222222"/>
          <w:spacing w:val="8"/>
          <w:sz w:val="30"/>
          <w:szCs w:val="30"/>
        </w:rPr>
      </w:pPr>
      <w:r>
        <w:rPr>
          <w:rFonts w:hint="eastAsia" w:ascii="仿宋" w:hAnsi="仿宋" w:eastAsia="仿宋" w:cs="仿宋"/>
          <w:b/>
          <w:sz w:val="30"/>
          <w:szCs w:val="30"/>
        </w:rPr>
        <w:t>1、</w:t>
      </w:r>
      <w:r>
        <w:rPr>
          <w:rFonts w:hint="eastAsia" w:ascii="仿宋" w:hAnsi="仿宋" w:eastAsia="仿宋" w:cs="仿宋"/>
          <w:b/>
          <w:i w:val="0"/>
          <w:caps w:val="0"/>
          <w:color w:val="222222"/>
          <w:spacing w:val="8"/>
          <w:sz w:val="30"/>
          <w:szCs w:val="30"/>
          <w:shd w:val="clear" w:fill="FFFFFF"/>
        </w:rPr>
        <w:t>中通协发布《中国通用机械工业年鉴2021》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仿宋" w:hAnsi="仿宋" w:eastAsia="仿宋" w:cs="仿宋"/>
          <w:b w:val="0"/>
          <w:i w:val="0"/>
          <w:caps w:val="0"/>
          <w:color w:val="222222"/>
          <w:spacing w:val="8"/>
          <w:sz w:val="28"/>
          <w:szCs w:val="28"/>
        </w:rPr>
      </w:pP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begin"/>
      </w:r>
      <w:r>
        <w:rPr>
          <w:rFonts w:hint="eastAsia" w:ascii="仿宋" w:hAnsi="仿宋" w:eastAsia="仿宋" w:cs="仿宋"/>
          <w:b/>
          <w:bCs/>
          <w:i w:val="0"/>
          <w:caps w:val="0"/>
          <w:color w:val="auto"/>
          <w:spacing w:val="8"/>
          <w:kern w:val="0"/>
          <w:sz w:val="21"/>
          <w:szCs w:val="21"/>
          <w:u w:val="none"/>
          <w:shd w:val="clear" w:fill="FFFFFF"/>
          <w:lang w:val="en-US" w:eastAsia="zh-CN" w:bidi="ar"/>
        </w:rPr>
        <w:instrText xml:space="preserve"> HYPERLINK "https://mp.weixin.qq.com/javascript:void(0);" </w:instrText>
      </w: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separate"/>
      </w:r>
      <w:r>
        <w:rPr>
          <w:rStyle w:val="22"/>
          <w:rFonts w:hint="eastAsia" w:ascii="仿宋" w:hAnsi="仿宋" w:eastAsia="仿宋" w:cs="仿宋"/>
          <w:b/>
          <w:bCs/>
          <w:i w:val="0"/>
          <w:caps w:val="0"/>
          <w:color w:val="auto"/>
          <w:spacing w:val="8"/>
          <w:sz w:val="21"/>
          <w:szCs w:val="21"/>
          <w:u w:val="none"/>
          <w:shd w:val="clear" w:fill="FFFFFF"/>
        </w:rPr>
        <w:t>中国通用机械工业协会CGMA</w:t>
      </w: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end"/>
      </w:r>
      <w:r>
        <w:rPr>
          <w:rFonts w:hint="eastAsia" w:ascii="仿宋" w:hAnsi="仿宋" w:eastAsia="仿宋" w:cs="仿宋"/>
          <w:b/>
          <w:bCs/>
          <w:i w:val="0"/>
          <w:caps w:val="0"/>
          <w:color w:val="auto"/>
          <w:spacing w:val="8"/>
          <w:kern w:val="0"/>
          <w:sz w:val="21"/>
          <w:szCs w:val="21"/>
          <w:shd w:val="clear" w:fill="FFFFFF"/>
          <w:lang w:val="en-US" w:eastAsia="zh-CN" w:bidi="ar"/>
        </w:rPr>
        <w:t> </w:t>
      </w:r>
      <w:r>
        <w:rPr>
          <w:rStyle w:val="21"/>
          <w:rFonts w:hint="eastAsia" w:ascii="仿宋" w:hAnsi="仿宋" w:eastAsia="仿宋" w:cs="仿宋"/>
          <w:b/>
          <w:bCs/>
          <w:i w:val="0"/>
          <w:caps w:val="0"/>
          <w:color w:val="auto"/>
          <w:spacing w:val="8"/>
          <w:kern w:val="0"/>
          <w:sz w:val="21"/>
          <w:szCs w:val="21"/>
          <w:shd w:val="clear" w:fill="FFFFFF"/>
          <w:lang w:val="en-US" w:eastAsia="zh-CN" w:bidi="ar"/>
        </w:rPr>
        <w:t>2022-06-18 12:20</w:t>
      </w:r>
      <w:r>
        <w:rPr>
          <w:rFonts w:hint="eastAsia" w:ascii="仿宋" w:hAnsi="仿宋" w:eastAsia="仿宋" w:cs="仿宋"/>
          <w:b/>
          <w:bCs/>
          <w:i w:val="0"/>
          <w:caps w:val="0"/>
          <w:color w:val="auto"/>
          <w:spacing w:val="8"/>
          <w:kern w:val="0"/>
          <w:sz w:val="21"/>
          <w:szCs w:val="21"/>
          <w:shd w:val="clear" w:fill="FFFFFF"/>
          <w:lang w:val="en-US" w:eastAsia="zh-CN" w:bidi="ar"/>
        </w:rPr>
        <w:t> </w:t>
      </w:r>
      <w:r>
        <w:rPr>
          <w:rStyle w:val="21"/>
          <w:rFonts w:hint="eastAsia" w:ascii="仿宋" w:hAnsi="仿宋" w:eastAsia="仿宋" w:cs="仿宋"/>
          <w:b/>
          <w:bCs/>
          <w:i w:val="0"/>
          <w:caps w:val="0"/>
          <w:color w:val="auto"/>
          <w:spacing w:val="8"/>
          <w:kern w:val="0"/>
          <w:sz w:val="21"/>
          <w:szCs w:val="21"/>
          <w:shd w:val="clear" w:fill="FFFFFF"/>
          <w:lang w:val="en-US" w:eastAsia="zh-CN" w:bidi="ar"/>
        </w:rPr>
        <w:t>发表于北京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222222"/>
          <w:spacing w:val="8"/>
          <w:sz w:val="25"/>
          <w:szCs w:val="25"/>
        </w:rP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462270" cy="6582410"/>
            <wp:effectExtent l="0" t="0" r="5080" b="8890"/>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6"/>
                    <a:stretch>
                      <a:fillRect/>
                    </a:stretch>
                  </pic:blipFill>
                  <pic:spPr>
                    <a:xfrm>
                      <a:off x="0" y="0"/>
                      <a:ext cx="5462270" cy="658241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both"/>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仿宋" w:hAnsi="仿宋" w:eastAsia="仿宋" w:cs="仿宋"/>
          <w:sz w:val="28"/>
          <w:szCs w:val="28"/>
        </w:rPr>
      </w:pPr>
      <w:r>
        <w:rPr>
          <w:rStyle w:val="19"/>
          <w:rFonts w:hint="eastAsia" w:ascii="Microsoft YaHei UI" w:hAnsi="Microsoft YaHei UI" w:eastAsia="Microsoft YaHei UI" w:cs="Microsoft YaHei UI"/>
          <w:i w:val="0"/>
          <w:caps w:val="0"/>
          <w:color w:val="FFFFFF"/>
          <w:spacing w:val="8"/>
          <w:sz w:val="21"/>
          <w:szCs w:val="21"/>
          <w:shd w:val="clear" w:fill="FFFFFF"/>
        </w:rPr>
        <w:t>中国</w:t>
      </w:r>
      <w:r>
        <w:rPr>
          <w:rFonts w:hint="eastAsia" w:ascii="仿宋" w:hAnsi="仿宋" w:eastAsia="仿宋" w:cs="仿宋"/>
          <w:i w:val="0"/>
          <w:caps w:val="0"/>
          <w:color w:val="000000"/>
          <w:spacing w:val="15"/>
          <w:sz w:val="28"/>
          <w:szCs w:val="28"/>
          <w:shd w:val="clear" w:fill="FFFFFF"/>
        </w:rPr>
        <w:t>由中国通用机械工业协会和中国机械工业年鉴编辑委员会共同编撰的《中国通用机械工业年鉴2021》正式出版。中国通用机械工业协会向给予年鉴出版大力支持的各分会、各企业领导表示衷心感谢！</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Microsoft YaHei UI" w:hAnsi="Microsoft YaHei UI" w:eastAsia="Microsoft YaHei UI" w:cs="Microsoft YaHei UI"/>
          <w:b w:val="0"/>
          <w:i w:val="0"/>
          <w:caps w:val="0"/>
          <w:color w:val="222222"/>
          <w:spacing w:val="8"/>
          <w:sz w:val="25"/>
          <w:szCs w:val="25"/>
        </w:rP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473700" cy="3324860"/>
            <wp:effectExtent l="0" t="0" r="12700" b="8890"/>
            <wp:docPr id="3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9"/>
                    <pic:cNvPicPr>
                      <a:picLocks noChangeAspect="1"/>
                    </pic:cNvPicPr>
                  </pic:nvPicPr>
                  <pic:blipFill>
                    <a:blip r:embed="rId7"/>
                    <a:stretch>
                      <a:fillRect/>
                    </a:stretch>
                  </pic:blipFill>
                  <pic:spPr>
                    <a:xfrm>
                      <a:off x="0" y="0"/>
                      <a:ext cx="5473700" cy="332486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420"/>
        <w:jc w:val="both"/>
        <w:rPr>
          <w:rFonts w:hint="eastAsia" w:ascii="仿宋" w:hAnsi="仿宋" w:eastAsia="仿宋" w:cs="仿宋"/>
          <w:sz w:val="28"/>
          <w:szCs w:val="28"/>
        </w:rPr>
      </w:pPr>
      <w:r>
        <w:rPr>
          <w:rFonts w:hint="eastAsia" w:ascii="仿宋" w:hAnsi="仿宋" w:eastAsia="仿宋" w:cs="仿宋"/>
          <w:i w:val="0"/>
          <w:caps w:val="0"/>
          <w:color w:val="000000"/>
          <w:spacing w:val="8"/>
          <w:sz w:val="28"/>
          <w:szCs w:val="28"/>
          <w:shd w:val="clear" w:fill="FFFFFF"/>
        </w:rPr>
        <w:t>《中国通用机械工业年鉴》创刊于2002年，已伴随我国通用机械行业走过20年的风雨历程。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420"/>
        <w:jc w:val="both"/>
        <w:rPr>
          <w:rFonts w:hint="eastAsia" w:ascii="仿宋" w:hAnsi="仿宋" w:eastAsia="仿宋" w:cs="仿宋"/>
          <w:sz w:val="28"/>
          <w:szCs w:val="28"/>
        </w:rPr>
      </w:pPr>
      <w:r>
        <w:rPr>
          <w:rFonts w:hint="eastAsia" w:ascii="仿宋" w:hAnsi="仿宋" w:eastAsia="仿宋" w:cs="仿宋"/>
          <w:i w:val="0"/>
          <w:caps w:val="0"/>
          <w:color w:val="000000"/>
          <w:spacing w:val="8"/>
          <w:sz w:val="28"/>
          <w:szCs w:val="28"/>
          <w:shd w:val="clear" w:fill="FFFFFF"/>
        </w:rPr>
        <w:t>作为记录通用机械行业发展的重要载体和宣传行业成绩的重要窗口，《中国通用机械工业年鉴》根据行业发展的新变化和市场需求的新趋势，适时增设新的内容。今后，《中国通用机械工业年鉴》将继续以市场需求为导向，真实反映行业发展新变化，以其独特的功能，在引导企业更快、更好地发展方面发挥重要的作用。</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420"/>
        <w:jc w:val="both"/>
        <w:rPr>
          <w:rFonts w:hint="eastAsia" w:ascii="仿宋" w:hAnsi="仿宋" w:eastAsia="仿宋" w:cs="仿宋"/>
          <w:sz w:val="28"/>
          <w:szCs w:val="28"/>
        </w:rPr>
      </w:pPr>
      <w:r>
        <w:rPr>
          <w:rFonts w:hint="eastAsia" w:ascii="仿宋" w:hAnsi="仿宋" w:eastAsia="仿宋" w:cs="仿宋"/>
          <w:i w:val="0"/>
          <w:caps w:val="0"/>
          <w:color w:val="000000"/>
          <w:spacing w:val="8"/>
          <w:sz w:val="28"/>
          <w:szCs w:val="28"/>
          <w:shd w:val="clear" w:fill="FFFFFF"/>
        </w:rPr>
        <w:t>中国通用机械工业协会再次对在《中国通用机械工业年鉴》编辑和出版过程中付出辛勤努力的作者和工作人员，以及给予年鉴大力支持的各企业表示衷心的感谢！希望有更多的业界人士关心和支持年鉴工作，也希望通过年鉴等工作为行业发展提供更加全面的服务。</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534660" cy="2552065"/>
            <wp:effectExtent l="0" t="0" r="8890" b="635"/>
            <wp:docPr id="7"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0"/>
                    <pic:cNvPicPr>
                      <a:picLocks noChangeAspect="1"/>
                    </pic:cNvPicPr>
                  </pic:nvPicPr>
                  <pic:blipFill>
                    <a:blip r:embed="rId8"/>
                    <a:stretch>
                      <a:fillRect/>
                    </a:stretch>
                  </pic:blipFill>
                  <pic:spPr>
                    <a:xfrm>
                      <a:off x="0" y="0"/>
                      <a:ext cx="5534660" cy="255206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caps w:val="0"/>
          <w:color w:val="333333"/>
          <w:spacing w:val="0"/>
          <w:sz w:val="25"/>
          <w:szCs w:val="25"/>
          <w:shd w:val="clear" w:fill="FFFFFF"/>
        </w:rPr>
        <w:drawing>
          <wp:inline distT="0" distB="0" distL="114300" distR="114300">
            <wp:extent cx="5562600" cy="3754755"/>
            <wp:effectExtent l="0" t="0" r="0" b="17145"/>
            <wp:docPr id="9"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1"/>
                    <pic:cNvPicPr>
                      <a:picLocks noChangeAspect="1"/>
                    </pic:cNvPicPr>
                  </pic:nvPicPr>
                  <pic:blipFill>
                    <a:blip r:embed="rId9"/>
                    <a:stretch>
                      <a:fillRect/>
                    </a:stretch>
                  </pic:blipFill>
                  <pic:spPr>
                    <a:xfrm>
                      <a:off x="0" y="0"/>
                      <a:ext cx="5562600" cy="3754755"/>
                    </a:xfrm>
                    <a:prstGeom prst="rect">
                      <a:avLst/>
                    </a:prstGeom>
                    <a:noFill/>
                    <a:ln w="9525">
                      <a:noFill/>
                    </a:ln>
                  </pic:spPr>
                </pic:pic>
              </a:graphicData>
            </a:graphic>
          </wp:inline>
        </w:drawing>
      </w:r>
    </w:p>
    <w:p>
      <w:pPr>
        <w:widowControl/>
        <w:spacing w:line="480" w:lineRule="atLeast"/>
        <w:rPr>
          <w:rFonts w:hint="eastAsia" w:ascii="仿宋" w:hAnsi="仿宋" w:eastAsia="仿宋" w:cstheme="majorEastAsia"/>
          <w:b/>
          <w:sz w:val="30"/>
          <w:szCs w:val="30"/>
        </w:rPr>
      </w:pPr>
    </w:p>
    <w:p>
      <w:pPr>
        <w:widowControl/>
        <w:numPr>
          <w:ilvl w:val="0"/>
          <w:numId w:val="2"/>
        </w:numPr>
        <w:spacing w:line="480" w:lineRule="atLeast"/>
        <w:rPr>
          <w:rFonts w:hint="eastAsia" w:ascii="仿宋" w:hAnsi="仿宋" w:eastAsia="仿宋" w:cstheme="majorEastAsia"/>
          <w:b/>
          <w:sz w:val="30"/>
          <w:szCs w:val="30"/>
          <w:lang w:val="en-US" w:eastAsia="zh-CN"/>
        </w:rPr>
      </w:pPr>
      <w:r>
        <w:rPr>
          <w:rFonts w:hint="eastAsia" w:ascii="仿宋" w:hAnsi="仿宋" w:eastAsia="仿宋" w:cstheme="majorEastAsia"/>
          <w:b/>
          <w:sz w:val="30"/>
          <w:szCs w:val="30"/>
          <w:lang w:val="en-US" w:eastAsia="zh-CN"/>
        </w:rPr>
        <w:t>中通协召开协会下半年工作推动会</w:t>
      </w:r>
    </w:p>
    <w:p>
      <w:pPr>
        <w:widowControl/>
        <w:numPr>
          <w:ilvl w:val="0"/>
          <w:numId w:val="0"/>
        </w:numPr>
        <w:spacing w:line="480" w:lineRule="atLeast"/>
        <w:rPr>
          <w:rFonts w:hint="eastAsia" w:ascii="仿宋" w:hAnsi="仿宋" w:eastAsia="仿宋" w:cstheme="majorEastAsia"/>
          <w:b/>
          <w:sz w:val="30"/>
          <w:szCs w:val="30"/>
          <w:lang w:val="en-US" w:eastAsia="zh-CN"/>
        </w:rPr>
      </w:pPr>
      <w:r>
        <w:rPr>
          <w:rFonts w:hint="eastAsia" w:ascii="仿宋" w:hAnsi="仿宋" w:eastAsia="仿宋" w:cstheme="majorEastAsia"/>
          <w:b/>
          <w:sz w:val="30"/>
          <w:szCs w:val="30"/>
          <w:lang w:val="en-US" w:eastAsia="zh-CN"/>
        </w:rPr>
        <w:drawing>
          <wp:inline distT="0" distB="0" distL="114300" distR="114300">
            <wp:extent cx="5615940" cy="3790950"/>
            <wp:effectExtent l="0" t="0" r="3810" b="0"/>
            <wp:docPr id="20" name="图片 20" descr="940487162a41a83057494a44be8b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40487162a41a83057494a44be8b186"/>
                    <pic:cNvPicPr>
                      <a:picLocks noChangeAspect="1"/>
                    </pic:cNvPicPr>
                  </pic:nvPicPr>
                  <pic:blipFill>
                    <a:blip r:embed="rId10"/>
                    <a:stretch>
                      <a:fillRect/>
                    </a:stretch>
                  </pic:blipFill>
                  <pic:spPr>
                    <a:xfrm>
                      <a:off x="0" y="0"/>
                      <a:ext cx="5615940" cy="3790950"/>
                    </a:xfrm>
                    <a:prstGeom prst="rect">
                      <a:avLst/>
                    </a:prstGeom>
                  </pic:spPr>
                </pic:pic>
              </a:graphicData>
            </a:graphic>
          </wp:inline>
        </w:drawing>
      </w:r>
    </w:p>
    <w:p>
      <w:pPr>
        <w:widowControl/>
        <w:numPr>
          <w:ilvl w:val="0"/>
          <w:numId w:val="0"/>
        </w:numPr>
        <w:spacing w:line="480" w:lineRule="atLeast"/>
        <w:rPr>
          <w:rFonts w:hint="eastAsia" w:ascii="仿宋" w:hAnsi="仿宋" w:eastAsia="仿宋" w:cstheme="majorEastAsia"/>
          <w:b/>
          <w:sz w:val="30"/>
          <w:szCs w:val="30"/>
          <w:lang w:val="en-US" w:eastAsia="zh-CN"/>
        </w:rPr>
      </w:pPr>
    </w:p>
    <w:p>
      <w:pPr>
        <w:widowControl/>
        <w:numPr>
          <w:ilvl w:val="0"/>
          <w:numId w:val="0"/>
        </w:numPr>
        <w:spacing w:line="480" w:lineRule="atLeast"/>
        <w:rPr>
          <w:rFonts w:hint="eastAsia" w:ascii="仿宋" w:hAnsi="仿宋" w:eastAsia="仿宋" w:cstheme="majorEastAsia"/>
          <w:b w:val="0"/>
          <w:bCs/>
          <w:sz w:val="30"/>
          <w:szCs w:val="30"/>
          <w:lang w:val="en-US" w:eastAsia="zh-CN"/>
        </w:rPr>
      </w:pPr>
      <w:r>
        <w:rPr>
          <w:rFonts w:hint="eastAsia" w:ascii="仿宋" w:hAnsi="仿宋" w:eastAsia="仿宋" w:cstheme="majorEastAsia"/>
          <w:b/>
          <w:sz w:val="30"/>
          <w:szCs w:val="30"/>
          <w:lang w:val="en-US" w:eastAsia="zh-CN"/>
        </w:rPr>
        <w:t xml:space="preserve">  </w:t>
      </w:r>
      <w:r>
        <w:rPr>
          <w:rFonts w:hint="eastAsia" w:ascii="仿宋" w:hAnsi="仿宋" w:eastAsia="仿宋" w:cstheme="majorEastAsia"/>
          <w:b w:val="0"/>
          <w:bCs/>
          <w:sz w:val="30"/>
          <w:szCs w:val="30"/>
          <w:lang w:val="en-US" w:eastAsia="zh-CN"/>
        </w:rPr>
        <w:t>2022年6月13日中通协召开秘书处全体会议，黄鹂会长主持了会议，名誉会长隋永滨及全体秘书处同志参加了会议。黄会长总结了上半年工作，就六月份和下半年工作进行重点部署：</w:t>
      </w:r>
    </w:p>
    <w:p>
      <w:pPr>
        <w:widowControl/>
        <w:numPr>
          <w:ilvl w:val="0"/>
          <w:numId w:val="3"/>
        </w:numPr>
        <w:spacing w:line="480" w:lineRule="atLeast"/>
        <w:rPr>
          <w:rFonts w:hint="eastAsia" w:ascii="仿宋" w:hAnsi="仿宋" w:eastAsia="仿宋" w:cstheme="majorEastAsia"/>
          <w:b w:val="0"/>
          <w:bCs/>
          <w:sz w:val="30"/>
          <w:szCs w:val="30"/>
          <w:lang w:val="en-US" w:eastAsia="zh-CN"/>
        </w:rPr>
      </w:pPr>
      <w:r>
        <w:rPr>
          <w:rFonts w:hint="eastAsia" w:ascii="仿宋" w:hAnsi="仿宋" w:eastAsia="仿宋" w:cstheme="majorEastAsia"/>
          <w:b w:val="0"/>
          <w:bCs/>
          <w:sz w:val="30"/>
          <w:szCs w:val="30"/>
          <w:lang w:val="en-US" w:eastAsia="zh-CN"/>
        </w:rPr>
        <w:t>九月中旬民政部对中通协进行社团组织评估验收，要求全体同志们全力以赴完成本分会本部门和每一个同志所负责的哪一块验收工作，力争一次性通过；</w:t>
      </w:r>
    </w:p>
    <w:p>
      <w:pPr>
        <w:widowControl/>
        <w:numPr>
          <w:ilvl w:val="0"/>
          <w:numId w:val="3"/>
        </w:numPr>
        <w:spacing w:line="480" w:lineRule="atLeast"/>
        <w:rPr>
          <w:rFonts w:hint="default" w:ascii="仿宋" w:hAnsi="仿宋" w:eastAsia="仿宋" w:cstheme="majorEastAsia"/>
          <w:b w:val="0"/>
          <w:bCs/>
          <w:sz w:val="30"/>
          <w:szCs w:val="30"/>
          <w:lang w:val="en-US" w:eastAsia="zh-CN"/>
        </w:rPr>
      </w:pPr>
      <w:r>
        <w:rPr>
          <w:rFonts w:hint="eastAsia" w:ascii="仿宋" w:hAnsi="仿宋" w:eastAsia="仿宋" w:cstheme="majorEastAsia"/>
          <w:b w:val="0"/>
          <w:bCs/>
          <w:sz w:val="30"/>
          <w:szCs w:val="30"/>
          <w:lang w:val="en-US" w:eastAsia="zh-CN"/>
        </w:rPr>
        <w:t>2022第十一届中国（上海）国际流体机械展览会于2022年12月8—11日在上海国家会展中心举行，是中通协2022年工作的重中之重。由于疫情原因招展工作受到一定影响，从即日起中通协、各分会及全体同志们要全力以赴排除困难做好招展、布展及参展工作，全面完成展会任务；</w:t>
      </w:r>
    </w:p>
    <w:p>
      <w:pPr>
        <w:widowControl/>
        <w:numPr>
          <w:ilvl w:val="0"/>
          <w:numId w:val="3"/>
        </w:numPr>
        <w:spacing w:line="480" w:lineRule="atLeast"/>
        <w:rPr>
          <w:rFonts w:hint="default" w:ascii="仿宋" w:hAnsi="仿宋" w:eastAsia="仿宋" w:cstheme="majorEastAsia"/>
          <w:b w:val="0"/>
          <w:bCs/>
          <w:sz w:val="30"/>
          <w:szCs w:val="30"/>
          <w:lang w:val="en-US" w:eastAsia="zh-CN"/>
        </w:rPr>
      </w:pPr>
      <w:r>
        <w:rPr>
          <w:rFonts w:hint="eastAsia" w:ascii="仿宋" w:hAnsi="仿宋" w:eastAsia="仿宋" w:cstheme="majorEastAsia"/>
          <w:b w:val="0"/>
          <w:bCs/>
          <w:sz w:val="30"/>
          <w:szCs w:val="30"/>
          <w:lang w:val="en-US" w:eastAsia="zh-CN"/>
        </w:rPr>
        <w:t>八月中旬按时召开“第三届中国通用机械产业高峰论坛”。</w:t>
      </w:r>
    </w:p>
    <w:p>
      <w:pPr>
        <w:widowControl/>
        <w:numPr>
          <w:ilvl w:val="0"/>
          <w:numId w:val="1"/>
        </w:numPr>
        <w:spacing w:line="480" w:lineRule="atLeast"/>
        <w:ind w:left="0" w:leftChars="0" w:firstLine="0" w:firstLineChars="0"/>
        <w:rPr>
          <w:rFonts w:hint="eastAsia" w:ascii="仿宋" w:hAnsi="仿宋" w:eastAsia="仿宋" w:cstheme="majorEastAsia"/>
          <w:b/>
          <w:bCs w:val="0"/>
          <w:sz w:val="30"/>
          <w:szCs w:val="30"/>
          <w:lang w:val="en-US" w:eastAsia="zh-CN"/>
        </w:rPr>
      </w:pPr>
      <w:r>
        <w:rPr>
          <w:rFonts w:hint="eastAsia" w:ascii="仿宋" w:hAnsi="仿宋" w:eastAsia="仿宋" w:cstheme="majorEastAsia"/>
          <w:b/>
          <w:bCs w:val="0"/>
          <w:sz w:val="30"/>
          <w:szCs w:val="30"/>
          <w:lang w:val="en-US" w:eastAsia="zh-CN"/>
        </w:rPr>
        <w:t>分会工作</w:t>
      </w:r>
    </w:p>
    <w:p>
      <w:pPr>
        <w:widowControl/>
        <w:numPr>
          <w:ilvl w:val="0"/>
          <w:numId w:val="4"/>
        </w:numPr>
        <w:spacing w:line="480" w:lineRule="atLeast"/>
        <w:ind w:leftChars="0"/>
        <w:rPr>
          <w:rFonts w:hint="eastAsia" w:ascii="仿宋" w:hAnsi="仿宋" w:eastAsia="仿宋"/>
          <w:b/>
          <w:bCs w:val="0"/>
          <w:sz w:val="28"/>
          <w:szCs w:val="28"/>
          <w:lang w:val="en-US" w:eastAsia="zh-CN"/>
        </w:rPr>
      </w:pPr>
      <w:r>
        <w:rPr>
          <w:rFonts w:hint="eastAsia" w:ascii="仿宋" w:hAnsi="仿宋" w:eastAsia="仿宋" w:cstheme="majorEastAsia"/>
          <w:b/>
          <w:bCs w:val="0"/>
          <w:sz w:val="30"/>
          <w:szCs w:val="30"/>
          <w:lang w:val="en-US" w:eastAsia="zh-CN"/>
        </w:rPr>
        <w:t>分会标工委召开</w:t>
      </w:r>
      <w:r>
        <w:rPr>
          <w:rFonts w:hint="eastAsia" w:ascii="仿宋" w:hAnsi="仿宋" w:eastAsia="仿宋"/>
          <w:b/>
          <w:bCs w:val="0"/>
          <w:sz w:val="28"/>
          <w:szCs w:val="28"/>
        </w:rPr>
        <w:t>《离心机 分离机设计制造安全性评价规范》</w:t>
      </w:r>
      <w:r>
        <w:rPr>
          <w:rFonts w:hint="eastAsia" w:ascii="仿宋" w:hAnsi="仿宋" w:eastAsia="仿宋"/>
          <w:b/>
          <w:bCs w:val="0"/>
          <w:sz w:val="28"/>
          <w:szCs w:val="28"/>
          <w:lang w:val="en-US" w:eastAsia="zh-CN"/>
        </w:rPr>
        <w:t>工作会议</w:t>
      </w:r>
    </w:p>
    <w:p>
      <w:pPr>
        <w:ind w:firstLine="560" w:firstLineChars="200"/>
        <w:jc w:val="both"/>
        <w:rPr>
          <w:rFonts w:hint="eastAsia" w:ascii="仿宋" w:hAnsi="仿宋" w:eastAsia="仿宋"/>
          <w:sz w:val="28"/>
          <w:szCs w:val="28"/>
          <w:lang w:val="en-US" w:eastAsia="zh-CN"/>
        </w:rPr>
      </w:pPr>
      <w:r>
        <w:rPr>
          <w:rFonts w:hint="eastAsia" w:ascii="仿宋" w:hAnsi="仿宋" w:eastAsia="仿宋"/>
          <w:sz w:val="28"/>
          <w:szCs w:val="28"/>
        </w:rPr>
        <w:t>2022年6月10日</w:t>
      </w:r>
      <w:r>
        <w:rPr>
          <w:rFonts w:hint="eastAsia" w:ascii="仿宋" w:hAnsi="仿宋" w:eastAsia="仿宋"/>
          <w:sz w:val="28"/>
          <w:szCs w:val="28"/>
          <w:lang w:val="en-US" w:eastAsia="zh-CN"/>
        </w:rPr>
        <w:t>中通协分离机械分会标工委组织召开了团标</w:t>
      </w:r>
      <w:r>
        <w:rPr>
          <w:rFonts w:hint="eastAsia" w:ascii="仿宋" w:hAnsi="仿宋" w:eastAsia="仿宋"/>
          <w:sz w:val="28"/>
          <w:szCs w:val="28"/>
        </w:rPr>
        <w:t>《离心机 分离机设计制造安全性评价规范》</w:t>
      </w:r>
      <w:r>
        <w:rPr>
          <w:rFonts w:hint="eastAsia" w:ascii="仿宋" w:hAnsi="仿宋" w:eastAsia="仿宋"/>
          <w:sz w:val="28"/>
          <w:szCs w:val="28"/>
          <w:lang w:val="en-US" w:eastAsia="zh-CN"/>
        </w:rPr>
        <w:t>工作会议，会议以腾讯视频会议形式举行，中通协副会长兼秘书长孙放参加了会议，分会理事长张剑鸣主持了会议，分离机械分会</w:t>
      </w:r>
      <w:r>
        <w:rPr>
          <w:rFonts w:hint="eastAsia" w:ascii="仿宋" w:hAnsi="仿宋" w:eastAsia="仿宋"/>
          <w:sz w:val="28"/>
          <w:szCs w:val="28"/>
        </w:rPr>
        <w:t>赵杨</w:t>
      </w:r>
      <w:r>
        <w:rPr>
          <w:rFonts w:hint="eastAsia" w:ascii="仿宋" w:hAnsi="仿宋" w:eastAsia="仿宋"/>
          <w:sz w:val="28"/>
          <w:szCs w:val="28"/>
          <w:lang w:val="en-US" w:eastAsia="zh-CN"/>
        </w:rPr>
        <w:t>(主起草人)</w:t>
      </w:r>
      <w:r>
        <w:rPr>
          <w:rFonts w:hint="eastAsia" w:ascii="仿宋" w:hAnsi="仿宋" w:eastAsia="仿宋"/>
          <w:sz w:val="28"/>
          <w:szCs w:val="28"/>
        </w:rPr>
        <w:t>、赵洪亮、刘雅生</w:t>
      </w:r>
      <w:r>
        <w:rPr>
          <w:rFonts w:hint="eastAsia" w:ascii="仿宋" w:hAnsi="仿宋" w:eastAsia="仿宋"/>
          <w:sz w:val="28"/>
          <w:szCs w:val="28"/>
          <w:lang w:val="en-US" w:eastAsia="zh-CN"/>
        </w:rPr>
        <w:t>和中通协认证部</w:t>
      </w:r>
      <w:r>
        <w:rPr>
          <w:rFonts w:hint="eastAsia" w:ascii="仿宋" w:hAnsi="仿宋" w:eastAsia="仿宋"/>
          <w:sz w:val="28"/>
          <w:szCs w:val="28"/>
        </w:rPr>
        <w:t>王明明、王峤峤</w:t>
      </w:r>
      <w:r>
        <w:rPr>
          <w:rFonts w:hint="eastAsia" w:ascii="仿宋" w:hAnsi="仿宋" w:eastAsia="仿宋"/>
          <w:sz w:val="28"/>
          <w:szCs w:val="28"/>
          <w:lang w:val="en-US" w:eastAsia="zh-CN"/>
        </w:rPr>
        <w:t>参加了会议。</w:t>
      </w:r>
    </w:p>
    <w:p>
      <w:pPr>
        <w:ind w:firstLine="560" w:firstLineChars="200"/>
        <w:jc w:val="both"/>
        <w:rPr>
          <w:rFonts w:hint="eastAsia" w:ascii="仿宋" w:hAnsi="仿宋" w:eastAsia="仿宋"/>
          <w:sz w:val="28"/>
          <w:szCs w:val="28"/>
          <w:lang w:val="en-US" w:eastAsia="zh-CN"/>
        </w:rPr>
      </w:pPr>
      <w:r>
        <w:rPr>
          <w:rFonts w:hint="eastAsia" w:ascii="仿宋" w:hAnsi="仿宋" w:eastAsia="仿宋"/>
          <w:sz w:val="28"/>
          <w:szCs w:val="28"/>
          <w:lang w:val="en-US" w:eastAsia="zh-CN"/>
        </w:rPr>
        <w:t>首先，孙秘书长介绍了与中联认证公司合作开展离心机安全认证工作的情况，并就团标</w:t>
      </w:r>
      <w:r>
        <w:rPr>
          <w:rFonts w:hint="eastAsia" w:ascii="仿宋" w:hAnsi="仿宋" w:eastAsia="仿宋"/>
          <w:sz w:val="28"/>
          <w:szCs w:val="28"/>
        </w:rPr>
        <w:t>《离心机 分离机设计制造安全性评价规范》</w:t>
      </w:r>
      <w:r>
        <w:rPr>
          <w:rFonts w:hint="eastAsia" w:ascii="仿宋" w:hAnsi="仿宋" w:eastAsia="仿宋"/>
          <w:sz w:val="28"/>
          <w:szCs w:val="28"/>
          <w:lang w:val="en-US" w:eastAsia="zh-CN"/>
        </w:rPr>
        <w:t>提出了具体的修改意见。</w:t>
      </w:r>
    </w:p>
    <w:p>
      <w:pPr>
        <w:ind w:firstLine="560" w:firstLineChars="200"/>
        <w:jc w:val="both"/>
        <w:rPr>
          <w:rFonts w:hint="default" w:ascii="仿宋" w:hAnsi="仿宋" w:eastAsia="仿宋" w:cstheme="majorEastAsia"/>
          <w:b/>
          <w:sz w:val="30"/>
          <w:szCs w:val="30"/>
          <w:lang w:val="en-US"/>
        </w:rPr>
      </w:pPr>
      <w:r>
        <w:rPr>
          <w:rFonts w:hint="eastAsia" w:ascii="仿宋" w:hAnsi="仿宋" w:eastAsia="仿宋"/>
          <w:sz w:val="28"/>
          <w:szCs w:val="28"/>
          <w:lang w:val="en-US" w:eastAsia="zh-CN"/>
        </w:rPr>
        <w:t>与会人员围绕离心机认证、评价和团标等问题进行了热烈的讨论，统一了思想，达成了一致意见。下一步将按照会议“七点意见”（见会议纪要）及分工抓紧落实。</w:t>
      </w:r>
    </w:p>
    <w:p>
      <w:pPr>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2、分离机械行业发展史编写工作取得阶段性成果</w:t>
      </w:r>
    </w:p>
    <w:p>
      <w:pPr>
        <w:ind w:firstLine="560" w:firstLineChars="200"/>
        <w:rPr>
          <w:rFonts w:hint="eastAsia" w:ascii="仿宋" w:hAnsi="仿宋" w:eastAsia="仿宋" w:cs="仿宋"/>
          <w:sz w:val="28"/>
          <w:szCs w:val="28"/>
          <w:lang w:eastAsia="zh-CN"/>
        </w:rPr>
      </w:pPr>
      <w:r>
        <w:rPr>
          <w:rFonts w:hint="eastAsia" w:ascii="仿宋" w:hAnsi="仿宋" w:eastAsia="仿宋" w:cs="Times New Roman"/>
          <w:sz w:val="28"/>
          <w:szCs w:val="28"/>
        </w:rPr>
        <w:t>2018年12月6日</w:t>
      </w:r>
      <w:r>
        <w:rPr>
          <w:rFonts w:hint="eastAsia" w:ascii="仿宋" w:hAnsi="仿宋" w:eastAsia="仿宋" w:cs="Times New Roman"/>
          <w:sz w:val="28"/>
          <w:szCs w:val="28"/>
          <w:lang w:val="en-US" w:eastAsia="zh-CN"/>
        </w:rPr>
        <w:t>在</w:t>
      </w:r>
      <w:r>
        <w:rPr>
          <w:rFonts w:hint="eastAsia" w:ascii="仿宋" w:hAnsi="仿宋" w:eastAsia="仿宋" w:cs="Times New Roman"/>
          <w:sz w:val="28"/>
          <w:szCs w:val="28"/>
        </w:rPr>
        <w:t>山东德州召开了分离机械分会第六届</w:t>
      </w:r>
      <w:r>
        <w:rPr>
          <w:rFonts w:ascii="仿宋" w:hAnsi="仿宋" w:eastAsia="仿宋" w:cs="Times New Roman"/>
          <w:sz w:val="28"/>
          <w:szCs w:val="28"/>
        </w:rPr>
        <w:t>理事会</w:t>
      </w:r>
      <w:r>
        <w:rPr>
          <w:rFonts w:hint="eastAsia" w:ascii="仿宋" w:hAnsi="仿宋" w:eastAsia="仿宋" w:cs="Times New Roman"/>
          <w:sz w:val="28"/>
          <w:szCs w:val="28"/>
        </w:rPr>
        <w:t>第六</w:t>
      </w:r>
      <w:r>
        <w:rPr>
          <w:rFonts w:ascii="仿宋" w:hAnsi="仿宋" w:eastAsia="仿宋" w:cs="Times New Roman"/>
          <w:sz w:val="28"/>
          <w:szCs w:val="28"/>
        </w:rPr>
        <w:t>次</w:t>
      </w:r>
      <w:r>
        <w:rPr>
          <w:rFonts w:hint="eastAsia" w:ascii="仿宋" w:hAnsi="仿宋" w:eastAsia="仿宋" w:cs="Times New Roman"/>
          <w:sz w:val="28"/>
          <w:szCs w:val="28"/>
        </w:rPr>
        <w:t>会议通过了筹备编写《中国分离机械行业发展史》</w:t>
      </w:r>
      <w:r>
        <w:rPr>
          <w:rFonts w:hint="eastAsia" w:ascii="仿宋" w:hAnsi="仿宋" w:eastAsia="仿宋" w:cs="Times New Roman"/>
          <w:sz w:val="28"/>
          <w:szCs w:val="28"/>
          <w:lang w:val="en-US" w:eastAsia="zh-CN"/>
        </w:rPr>
        <w:t>工作以来，先后两届理事会及秘书处召开多次专题会议，推动行业发展史编写工作的开展，我分会的部分主要骨干企业编写了本企业发展史，会员企业也提供了一定数量的历史数据，行业的领导、专家、编委会的同志及退休老同志从不同的侧面提供了有价值的信息、资料、数据等，在此基础上本届理事会秘书处整理编写了</w:t>
      </w:r>
      <w:r>
        <w:rPr>
          <w:rFonts w:hint="eastAsia" w:ascii="仿宋" w:hAnsi="仿宋" w:eastAsia="仿宋" w:cs="仿宋"/>
          <w:sz w:val="28"/>
          <w:szCs w:val="28"/>
        </w:rPr>
        <w:t>《中国分离机械行业发展史》（草稿</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以下称“草稿”）</w:t>
      </w:r>
      <w:r>
        <w:rPr>
          <w:rFonts w:hint="eastAsia" w:ascii="仿宋" w:hAnsi="仿宋" w:eastAsia="仿宋" w:cs="仿宋"/>
          <w:sz w:val="28"/>
          <w:szCs w:val="28"/>
          <w:lang w:eastAsia="zh-CN"/>
        </w:rPr>
        <w:t>。</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草稿”按照“中国分离机械行业发展史编写大纲（总目录）建议”（以下称“大纲”）中专业技术及产品发展史、会员企业发展史以及行业组织发展史三条历史脉络整理编写，而“大纲”中的其他部分暂时没有编写，其原因有以下几个方面：</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中通协分离机械分会从第五届理事会（2007年）开始有了文字或电子档案，而从第一届理事会（1990年）至第四届理事会（2006年）几乎是空白，只有原上海化工机械厂蔡昌耀厂长提供的一张1990年第一届理事会照片；</w:t>
      </w:r>
    </w:p>
    <w:p>
      <w:pPr>
        <w:numPr>
          <w:ilvl w:val="0"/>
          <w:numId w:val="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2）编写了企业发展史的会员企业也不多，分会部分主要骨干企业编写的发展史也没有按照“大纲”进行，还是侧重了产品技术发展、企业大事记等内容；</w:t>
      </w:r>
    </w:p>
    <w:p>
      <w:pPr>
        <w:numPr>
          <w:ilvl w:val="0"/>
          <w:numId w:val="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3）会员企业报出的历史数据参差不齐，作为行业数据信息无法反映总体情况；</w:t>
      </w:r>
    </w:p>
    <w:p>
      <w:pPr>
        <w:numPr>
          <w:ilvl w:val="0"/>
          <w:numId w:val="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4）由于疫情原因还无法走出去调研、收集资料等；</w:t>
      </w:r>
    </w:p>
    <w:p>
      <w:pPr>
        <w:numPr>
          <w:ilvl w:val="0"/>
          <w:numId w:val="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5）秘书处只能根据现有资料整理出了一个“草稿”权作抛砖引玉，供会员企业和编委会的领导和专家们提出宝贵意见、补充完善。大家审阅、修改和补充“草稿”时注意以下几个问题：</w:t>
      </w:r>
    </w:p>
    <w:p>
      <w:pPr>
        <w:numPr>
          <w:ilvl w:val="0"/>
          <w:numId w:val="0"/>
        </w:numPr>
        <w:ind w:left="140" w:lef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（1）请大家尽量详尽的将您手里或可以收集到的有关分离机械行业历史资料、文献、照片、影像、文章、报道等提供给秘书处；</w:t>
      </w:r>
    </w:p>
    <w:p>
      <w:pPr>
        <w:numPr>
          <w:ilvl w:val="0"/>
          <w:numId w:val="0"/>
        </w:numPr>
        <w:ind w:left="140" w:left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（2）按照“大纲”对本企业发展史进行补充完善；</w:t>
      </w:r>
    </w:p>
    <w:p>
      <w:pPr>
        <w:numPr>
          <w:ilvl w:val="0"/>
          <w:numId w:val="0"/>
        </w:numPr>
        <w:ind w:left="140" w:left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（3）对“草稿”中有关技术产品中关系到知识产权问题的，请即刻提出来，秘书处会与相关企业协调，协调无果将删除这段文字，也就是不能因为“发展史”而出现“纠纷”，尤其不能出现知识产权纠纷；</w:t>
      </w:r>
    </w:p>
    <w:p>
      <w:pPr>
        <w:numPr>
          <w:ilvl w:val="0"/>
          <w:numId w:val="0"/>
        </w:numPr>
        <w:ind w:left="140" w:left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（4）请编委会专家们，按照“大纲”分工继续编写和完善“草稿”。</w:t>
      </w:r>
    </w:p>
    <w:p>
      <w:pPr>
        <w:numPr>
          <w:ilvl w:val="0"/>
          <w:numId w:val="0"/>
        </w:numPr>
        <w:ind w:firstLine="280" w:firstLineChars="1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“大纲”和“草稿”另发。</w:t>
      </w:r>
    </w:p>
    <w:p>
      <w:pPr>
        <w:numPr>
          <w:ilvl w:val="0"/>
          <w:numId w:val="0"/>
        </w:numPr>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3、 河北春风银星胶辊股份有限公司成为中通协分离机械分会会员单位</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今年 6 月 15日分会以中通分协[2022]第 007号发了《关于吸纳河北春风银星胶辊股份有限公司为中国通用机械工业协会分离机械分会会员单位的通知》，自 2022 年 6 月 15 日起河北春风银星胶辊股份有限公司成为中国通用机械工业协会分离机械分会会员单位，并享受和应尽中国通用机械工业协会分离机械分会章程规定的所有权力和义务，会费自 2022</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年开始缴纳。</w:t>
      </w:r>
    </w:p>
    <w:p>
      <w:pPr>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4、分会2022年下半年工作安排</w:t>
      </w:r>
    </w:p>
    <w:tbl>
      <w:tblPr>
        <w:tblStyle w:val="16"/>
        <w:tblW w:w="8903" w:type="dxa"/>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8"/>
        <w:gridCol w:w="1200"/>
        <w:gridCol w:w="2670"/>
        <w:gridCol w:w="1095"/>
        <w:gridCol w:w="915"/>
        <w:gridCol w:w="1005"/>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序号</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项目名称</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工作目标及内容</w:t>
            </w:r>
          </w:p>
        </w:tc>
        <w:tc>
          <w:tcPr>
            <w:tcW w:w="1095" w:type="dxa"/>
            <w:tcBorders>
              <w:top w:val="single" w:color="auto" w:sz="6" w:space="0"/>
              <w:left w:val="single" w:color="auto" w:sz="6" w:space="0"/>
              <w:bottom w:val="single" w:color="auto" w:sz="6" w:space="0"/>
              <w:right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工作进度</w:t>
            </w:r>
          </w:p>
        </w:tc>
        <w:tc>
          <w:tcPr>
            <w:tcW w:w="915" w:type="dxa"/>
            <w:tcBorders>
              <w:top w:val="single" w:color="auto" w:sz="6" w:space="0"/>
              <w:left w:val="nil"/>
              <w:bottom w:val="single" w:color="auto" w:sz="6" w:space="0"/>
              <w:right w:val="nil"/>
            </w:tcBorders>
            <w:noWrap w:val="0"/>
            <w:vAlign w:val="top"/>
          </w:tcPr>
          <w:p>
            <w:pPr>
              <w:spacing w:beforeLines="0" w:afterLines="0"/>
              <w:jc w:val="center"/>
              <w:rPr>
                <w:rFonts w:hint="eastAsia" w:ascii="仿宋" w:hAnsi="仿宋" w:eastAsia="仿宋" w:cs="仿宋"/>
                <w:b/>
                <w:color w:val="000000"/>
                <w:sz w:val="21"/>
                <w:szCs w:val="21"/>
              </w:rPr>
            </w:pPr>
          </w:p>
        </w:tc>
        <w:tc>
          <w:tcPr>
            <w:tcW w:w="1005" w:type="dxa"/>
            <w:tcBorders>
              <w:top w:val="single" w:color="auto" w:sz="6" w:space="0"/>
              <w:left w:val="nil"/>
              <w:bottom w:val="single" w:color="auto" w:sz="6" w:space="0"/>
              <w:right w:val="nil"/>
            </w:tcBorders>
            <w:noWrap w:val="0"/>
            <w:vAlign w:val="top"/>
          </w:tcPr>
          <w:p>
            <w:pPr>
              <w:spacing w:beforeLines="0" w:afterLines="0"/>
              <w:jc w:val="center"/>
              <w:rPr>
                <w:rFonts w:hint="eastAsia" w:ascii="仿宋" w:hAnsi="仿宋" w:eastAsia="仿宋" w:cs="仿宋"/>
                <w:b/>
                <w:color w:val="000000"/>
                <w:sz w:val="21"/>
                <w:szCs w:val="21"/>
              </w:rPr>
            </w:pPr>
          </w:p>
        </w:tc>
        <w:tc>
          <w:tcPr>
            <w:tcW w:w="1380" w:type="dxa"/>
            <w:tcBorders>
              <w:top w:val="single" w:color="auto" w:sz="6" w:space="0"/>
              <w:left w:val="nil"/>
              <w:bottom w:val="single" w:color="auto" w:sz="6" w:space="0"/>
              <w:right w:val="single" w:color="auto" w:sz="6" w:space="0"/>
            </w:tcBorders>
            <w:noWrap w:val="0"/>
            <w:vAlign w:val="top"/>
          </w:tcPr>
          <w:p>
            <w:pPr>
              <w:spacing w:beforeLines="0" w:afterLines="0"/>
              <w:jc w:val="center"/>
              <w:rPr>
                <w:rFonts w:hint="eastAsia" w:ascii="仿宋" w:hAnsi="仿宋" w:eastAsia="仿宋" w:cs="仿宋"/>
                <w:b/>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一季度</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二季度</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三季度</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四季度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1</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lang w:val="en-US" w:eastAsia="zh-CN"/>
              </w:rPr>
            </w:pPr>
            <w:r>
              <w:rPr>
                <w:rFonts w:hint="eastAsia" w:ascii="仿宋" w:hAnsi="仿宋" w:eastAsia="仿宋"/>
                <w:b/>
                <w:color w:val="000000"/>
                <w:sz w:val="21"/>
                <w:szCs w:val="21"/>
              </w:rPr>
              <w:t>流体</w:t>
            </w:r>
            <w:r>
              <w:rPr>
                <w:rFonts w:hint="eastAsia" w:ascii="仿宋" w:hAnsi="仿宋" w:eastAsia="仿宋"/>
                <w:b/>
                <w:color w:val="000000"/>
                <w:sz w:val="21"/>
                <w:szCs w:val="21"/>
                <w:lang w:val="en-US" w:eastAsia="zh-CN"/>
              </w:rPr>
              <w:t>展</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完成200平米参展任务</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12</w:t>
            </w:r>
            <w:r>
              <w:rPr>
                <w:rFonts w:hint="eastAsia" w:ascii="仿宋" w:hAnsi="仿宋" w:eastAsia="仿宋"/>
                <w:b/>
                <w:color w:val="000000"/>
                <w:sz w:val="21"/>
                <w:szCs w:val="21"/>
                <w:lang w:val="en-US" w:eastAsia="zh-CN"/>
              </w:rPr>
              <w:t>.</w:t>
            </w:r>
            <w:r>
              <w:rPr>
                <w:rFonts w:hint="eastAsia" w:ascii="仿宋" w:hAnsi="仿宋" w:eastAsia="仿宋"/>
                <w:b/>
                <w:color w:val="000000"/>
                <w:sz w:val="21"/>
                <w:szCs w:val="21"/>
              </w:rPr>
              <w:t>8—11日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2</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第二届分离干燥高峰论坛</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第二届双碳目标下的分离机械与干燥设备行业科技创新</w:t>
            </w:r>
            <w:r>
              <w:rPr>
                <w:rFonts w:hint="eastAsia" w:ascii="仿宋" w:hAnsi="仿宋" w:eastAsia="仿宋"/>
                <w:b/>
                <w:color w:val="000000"/>
                <w:sz w:val="21"/>
                <w:szCs w:val="21"/>
                <w:lang w:val="en-US" w:eastAsia="zh-CN"/>
              </w:rPr>
              <w:t>高峰</w:t>
            </w:r>
            <w:r>
              <w:rPr>
                <w:rFonts w:hint="eastAsia" w:ascii="仿宋" w:hAnsi="仿宋" w:eastAsia="仿宋"/>
                <w:b/>
                <w:color w:val="000000"/>
                <w:sz w:val="21"/>
                <w:szCs w:val="21"/>
              </w:rPr>
              <w:t>论坛150人左右</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005" w:type="dxa"/>
            <w:tcBorders>
              <w:top w:val="nil"/>
              <w:left w:val="nil"/>
              <w:bottom w:val="nil"/>
              <w:right w:val="nil"/>
              <w:tl2br w:val="nil"/>
              <w:tr2bl w:val="nil"/>
            </w:tcBorders>
            <w:noWrap w:val="0"/>
            <w:vAlign w:val="top"/>
          </w:tcPr>
          <w:p>
            <w:pPr>
              <w:spacing w:beforeLines="0" w:afterLines="0"/>
              <w:jc w:val="left"/>
              <w:rPr>
                <w:rFonts w:hint="eastAsia" w:ascii="仿宋" w:hAnsi="仿宋" w:eastAsia="仿宋"/>
                <w:b/>
                <w:color w:val="000000"/>
                <w:sz w:val="21"/>
                <w:szCs w:val="21"/>
              </w:rPr>
            </w:pPr>
            <w:r>
              <w:rPr>
                <w:rFonts w:hint="eastAsia" w:ascii="仿宋" w:hAnsi="仿宋" w:eastAsia="仿宋"/>
                <w:b/>
                <w:color w:val="000000"/>
                <w:sz w:val="21"/>
                <w:szCs w:val="21"/>
              </w:rPr>
              <w:t>9月22-24</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3</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完成“离心机”团标审定</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lang w:val="en-US" w:eastAsia="zh-CN"/>
              </w:rPr>
            </w:pPr>
            <w:r>
              <w:rPr>
                <w:rFonts w:hint="eastAsia" w:ascii="仿宋" w:hAnsi="仿宋" w:eastAsia="仿宋"/>
                <w:b/>
                <w:color w:val="000000"/>
                <w:sz w:val="21"/>
                <w:szCs w:val="21"/>
              </w:rPr>
              <w:t>完成《离心机分离机设计制造安全性评价规范》中通协标委会</w:t>
            </w:r>
            <w:r>
              <w:rPr>
                <w:rFonts w:hint="eastAsia" w:ascii="仿宋" w:hAnsi="仿宋" w:eastAsia="仿宋"/>
                <w:b/>
                <w:color w:val="000000"/>
                <w:sz w:val="21"/>
                <w:szCs w:val="21"/>
                <w:lang w:val="en-US" w:eastAsia="zh-CN"/>
              </w:rPr>
              <w:t>审定</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2022</w:t>
            </w:r>
            <w:r>
              <w:rPr>
                <w:rFonts w:hint="eastAsia" w:ascii="仿宋" w:hAnsi="仿宋" w:eastAsia="仿宋"/>
                <w:b/>
                <w:color w:val="000000"/>
                <w:sz w:val="21"/>
                <w:szCs w:val="21"/>
                <w:lang w:eastAsia="zh-CN"/>
              </w:rPr>
              <w:t>.</w:t>
            </w:r>
            <w:r>
              <w:rPr>
                <w:rFonts w:hint="eastAsia" w:ascii="仿宋" w:hAnsi="仿宋" w:eastAsia="仿宋"/>
                <w:b/>
                <w:color w:val="000000"/>
                <w:sz w:val="21"/>
                <w:szCs w:val="21"/>
              </w:rPr>
              <w:t>10</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38" w:type="dxa"/>
            <w:tcBorders>
              <w:top w:val="single" w:color="auto" w:sz="6" w:space="0"/>
              <w:left w:val="single" w:color="auto" w:sz="6" w:space="0"/>
              <w:bottom w:val="nil"/>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5</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举办团标培训班</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举办团标《厢式和板框式压滤机》《滤板》《离心机安全》培训班，计划共</w:t>
            </w:r>
            <w:r>
              <w:rPr>
                <w:rFonts w:hint="eastAsia" w:ascii="仿宋" w:hAnsi="仿宋" w:eastAsia="仿宋"/>
                <w:b/>
                <w:color w:val="000000"/>
                <w:sz w:val="21"/>
                <w:szCs w:val="21"/>
                <w:lang w:val="en-US" w:eastAsia="zh-CN"/>
              </w:rPr>
              <w:t>培训</w:t>
            </w:r>
            <w:r>
              <w:rPr>
                <w:rFonts w:hint="eastAsia" w:ascii="仿宋" w:hAnsi="仿宋" w:eastAsia="仿宋"/>
                <w:b/>
                <w:color w:val="000000"/>
                <w:sz w:val="21"/>
                <w:szCs w:val="21"/>
              </w:rPr>
              <w:t>100人左右</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2022</w:t>
            </w:r>
            <w:r>
              <w:rPr>
                <w:rFonts w:hint="eastAsia" w:ascii="仿宋" w:hAnsi="仿宋" w:eastAsia="仿宋"/>
                <w:b/>
                <w:color w:val="000000"/>
                <w:sz w:val="21"/>
                <w:szCs w:val="21"/>
                <w:lang w:eastAsia="zh-CN"/>
              </w:rPr>
              <w:t>.</w:t>
            </w:r>
            <w:r>
              <w:rPr>
                <w:rFonts w:hint="eastAsia" w:ascii="仿宋" w:hAnsi="仿宋" w:eastAsia="仿宋"/>
                <w:b/>
                <w:color w:val="000000"/>
                <w:sz w:val="21"/>
                <w:szCs w:val="21"/>
              </w:rPr>
              <w:t>10</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6</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撰写202</w:t>
            </w:r>
            <w:r>
              <w:rPr>
                <w:rFonts w:hint="eastAsia" w:ascii="仿宋" w:hAnsi="仿宋" w:eastAsia="仿宋"/>
                <w:b/>
                <w:color w:val="000000"/>
                <w:sz w:val="21"/>
                <w:szCs w:val="21"/>
                <w:lang w:val="en-US" w:eastAsia="zh-CN"/>
              </w:rPr>
              <w:t>2</w:t>
            </w:r>
            <w:r>
              <w:rPr>
                <w:rFonts w:hint="eastAsia" w:ascii="仿宋" w:hAnsi="仿宋" w:eastAsia="仿宋"/>
                <w:b/>
                <w:color w:val="000000"/>
                <w:sz w:val="21"/>
                <w:szCs w:val="21"/>
              </w:rPr>
              <w:t>年年鉴</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编撰202</w:t>
            </w:r>
            <w:r>
              <w:rPr>
                <w:rFonts w:hint="eastAsia" w:ascii="仿宋" w:hAnsi="仿宋" w:eastAsia="仿宋"/>
                <w:b/>
                <w:color w:val="000000"/>
                <w:sz w:val="21"/>
                <w:szCs w:val="21"/>
                <w:lang w:val="en-US" w:eastAsia="zh-CN"/>
              </w:rPr>
              <w:t>2</w:t>
            </w:r>
            <w:r>
              <w:rPr>
                <w:rFonts w:hint="eastAsia" w:ascii="仿宋" w:hAnsi="仿宋" w:eastAsia="仿宋"/>
                <w:b/>
                <w:color w:val="000000"/>
                <w:sz w:val="21"/>
                <w:szCs w:val="21"/>
              </w:rPr>
              <w:t>年分离机械行业年鉴</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lang w:val="en-US" w:eastAsia="zh-CN"/>
              </w:rPr>
            </w:pPr>
            <w:r>
              <w:rPr>
                <w:rFonts w:hint="eastAsia" w:ascii="仿宋" w:hAnsi="仿宋" w:eastAsia="仿宋"/>
                <w:b/>
                <w:color w:val="000000"/>
                <w:sz w:val="21"/>
                <w:szCs w:val="21"/>
                <w:lang w:val="en-US" w:eastAsia="zh-CN"/>
              </w:rPr>
              <w:t>筹备</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default" w:ascii="仿宋" w:hAnsi="仿宋" w:eastAsia="仿宋"/>
                <w:b/>
                <w:color w:val="000000"/>
                <w:sz w:val="21"/>
                <w:szCs w:val="21"/>
                <w:lang w:val="en-US" w:eastAsia="zh-CN"/>
              </w:rPr>
            </w:pPr>
            <w:r>
              <w:rPr>
                <w:rFonts w:hint="eastAsia" w:ascii="仿宋" w:hAnsi="仿宋" w:eastAsia="仿宋"/>
                <w:b/>
                <w:color w:val="000000"/>
                <w:sz w:val="21"/>
                <w:szCs w:val="21"/>
                <w:lang w:val="en-US" w:eastAsia="zh-CN"/>
              </w:rPr>
              <w:t>2022.7</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38"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7</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撰写行业发展史</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撰写完成《中国分离机械行业发展史》</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38" w:type="dxa"/>
            <w:tcBorders>
              <w:top w:val="single" w:color="auto" w:sz="6" w:space="0"/>
              <w:left w:val="single" w:color="auto" w:sz="6" w:space="0"/>
              <w:bottom w:val="nil"/>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8</w:t>
            </w:r>
          </w:p>
        </w:tc>
        <w:tc>
          <w:tcPr>
            <w:tcW w:w="120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七届四次理事会</w:t>
            </w:r>
          </w:p>
        </w:tc>
        <w:tc>
          <w:tcPr>
            <w:tcW w:w="267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default" w:ascii="仿宋" w:hAnsi="仿宋" w:eastAsia="仿宋"/>
                <w:b/>
                <w:color w:val="000000"/>
                <w:sz w:val="21"/>
                <w:szCs w:val="21"/>
                <w:lang w:val="en-US" w:eastAsia="zh-CN"/>
              </w:rPr>
            </w:pPr>
            <w:r>
              <w:rPr>
                <w:rFonts w:hint="eastAsia" w:ascii="仿宋" w:hAnsi="仿宋" w:eastAsia="仿宋"/>
                <w:b/>
                <w:color w:val="000000"/>
                <w:sz w:val="21"/>
                <w:szCs w:val="21"/>
                <w:lang w:val="en-US" w:eastAsia="zh-CN"/>
              </w:rPr>
              <w:t>总结2022年安排2023年工作</w:t>
            </w:r>
          </w:p>
        </w:tc>
        <w:tc>
          <w:tcPr>
            <w:tcW w:w="109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91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005"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center"/>
              <w:rPr>
                <w:rFonts w:hint="eastAsia" w:ascii="仿宋" w:hAnsi="仿宋" w:eastAsia="仿宋"/>
                <w:b/>
                <w:color w:val="000000"/>
                <w:sz w:val="21"/>
                <w:szCs w:val="21"/>
              </w:rPr>
            </w:pPr>
            <w:r>
              <w:rPr>
                <w:rFonts w:hint="eastAsia" w:ascii="仿宋" w:hAnsi="仿宋" w:eastAsia="仿宋"/>
                <w:b/>
                <w:color w:val="000000"/>
                <w:sz w:val="21"/>
                <w:szCs w:val="21"/>
              </w:rPr>
              <w:t>筹备</w:t>
            </w:r>
          </w:p>
        </w:tc>
        <w:tc>
          <w:tcPr>
            <w:tcW w:w="1380" w:type="dxa"/>
            <w:tcBorders>
              <w:top w:val="single" w:color="auto" w:sz="6" w:space="0"/>
              <w:left w:val="single" w:color="auto" w:sz="6" w:space="0"/>
              <w:bottom w:val="single" w:color="auto" w:sz="6" w:space="0"/>
              <w:right w:val="single" w:color="auto" w:sz="6" w:space="0"/>
              <w:tl2br w:val="nil"/>
              <w:tr2bl w:val="nil"/>
            </w:tcBorders>
            <w:noWrap w:val="0"/>
            <w:vAlign w:val="top"/>
          </w:tcPr>
          <w:p>
            <w:pPr>
              <w:spacing w:beforeLines="0" w:afterLines="0"/>
              <w:jc w:val="both"/>
              <w:rPr>
                <w:rFonts w:hint="default" w:ascii="仿宋" w:hAnsi="仿宋" w:eastAsia="仿宋"/>
                <w:b/>
                <w:color w:val="000000"/>
                <w:sz w:val="21"/>
                <w:szCs w:val="21"/>
                <w:lang w:val="en-US" w:eastAsia="zh-CN"/>
              </w:rPr>
            </w:pPr>
            <w:r>
              <w:rPr>
                <w:rFonts w:hint="eastAsia" w:ascii="仿宋" w:hAnsi="仿宋" w:eastAsia="仿宋"/>
                <w:b/>
                <w:color w:val="000000"/>
                <w:sz w:val="21"/>
                <w:szCs w:val="21"/>
                <w:lang w:val="en-US" w:eastAsia="zh-CN"/>
              </w:rPr>
              <w:t>2022.12.7—9日</w:t>
            </w:r>
          </w:p>
        </w:tc>
      </w:tr>
    </w:tbl>
    <w:p>
      <w:pPr>
        <w:jc w:val="both"/>
        <w:rPr>
          <w:rFonts w:hint="default" w:asciiTheme="minorEastAsia" w:hAnsiTheme="minorEastAsia"/>
          <w:sz w:val="21"/>
          <w:szCs w:val="2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仿宋" w:hAnsi="仿宋" w:eastAsia="仿宋" w:cs="仿宋"/>
          <w:b/>
          <w:sz w:val="30"/>
          <w:szCs w:val="30"/>
        </w:rPr>
      </w:pPr>
      <w:r>
        <w:rPr>
          <w:rFonts w:hint="eastAsia" w:ascii="仿宋" w:hAnsi="仿宋" w:eastAsia="仿宋" w:cs="仿宋"/>
          <w:sz w:val="30"/>
          <w:szCs w:val="30"/>
          <w:lang w:val="en-US" w:eastAsia="zh-CN"/>
        </w:rPr>
        <w:t>5、</w:t>
      </w:r>
      <w:r>
        <w:rPr>
          <w:rFonts w:hint="eastAsia" w:ascii="仿宋" w:hAnsi="仿宋" w:eastAsia="仿宋" w:cs="仿宋"/>
          <w:b/>
          <w:sz w:val="30"/>
          <w:szCs w:val="30"/>
        </w:rPr>
        <w:t>我国污水处理领域首个低碳团体标准发布</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仿宋" w:hAnsi="仿宋" w:eastAsia="仿宋" w:cs="仿宋"/>
          <w:color w:val="222222"/>
          <w:sz w:val="28"/>
          <w:szCs w:val="28"/>
        </w:rPr>
      </w:pPr>
      <w:r>
        <w:rPr>
          <w:rFonts w:hint="eastAsia" w:ascii="仿宋" w:hAnsi="仿宋" w:eastAsia="仿宋" w:cs="仿宋"/>
          <w:color w:val="222222"/>
          <w:sz w:val="28"/>
          <w:szCs w:val="28"/>
        </w:rPr>
        <w:t>我国污水处理领域首个低碳团体标准——《污水处理厂低碳运行评价技术规范》(T/CAEPI49 - 2022) 由中国环境保护产业协会城镇污水处理分会组织制定，中国环境保护产业协会2022年6月6日批准发布，将于2022年7月1日起正式实施。</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20" w:firstLineChars="200"/>
        <w:jc w:val="both"/>
        <w:rPr>
          <w:rFonts w:hint="eastAsia" w:ascii="仿宋" w:hAnsi="仿宋" w:eastAsia="仿宋" w:cs="仿宋"/>
          <w:b w:val="0"/>
          <w:i w:val="0"/>
          <w:caps w:val="0"/>
          <w:color w:val="222222"/>
          <w:spacing w:val="15"/>
          <w:sz w:val="28"/>
          <w:szCs w:val="28"/>
        </w:rPr>
      </w:pPr>
      <w:r>
        <w:rPr>
          <w:rFonts w:hint="eastAsia" w:ascii="仿宋" w:hAnsi="仿宋" w:eastAsia="仿宋" w:cs="仿宋"/>
          <w:b w:val="0"/>
          <w:i w:val="0"/>
          <w:caps w:val="0"/>
          <w:color w:val="222222"/>
          <w:spacing w:val="15"/>
          <w:sz w:val="28"/>
          <w:szCs w:val="28"/>
          <w:shd w:val="clear" w:fill="FFFFFF"/>
        </w:rPr>
        <w:t>该标准通过对国内246个污水处理厂近四年运行数据的研究分析，优化了污水处理厂生产过程碳排放的核算方法，建立了在不同进水水质、处理规模、工艺、排放标准等情况下，对污水处理厂进行低碳行为评价的指标体系和评价方法。</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20" w:firstLineChars="200"/>
        <w:jc w:val="both"/>
        <w:rPr>
          <w:rFonts w:hint="eastAsia" w:ascii="仿宋" w:hAnsi="仿宋" w:eastAsia="仿宋" w:cs="仿宋"/>
          <w:color w:val="FF0000"/>
          <w:sz w:val="28"/>
          <w:szCs w:val="28"/>
        </w:rPr>
      </w:pPr>
      <w:r>
        <w:rPr>
          <w:rFonts w:hint="eastAsia" w:ascii="仿宋" w:hAnsi="仿宋" w:eastAsia="仿宋" w:cs="仿宋"/>
          <w:b w:val="0"/>
          <w:i w:val="0"/>
          <w:caps w:val="0"/>
          <w:color w:val="222222"/>
          <w:spacing w:val="15"/>
          <w:sz w:val="28"/>
          <w:szCs w:val="28"/>
          <w:shd w:val="clear" w:fill="FFFFFF"/>
        </w:rPr>
        <w:t>据测算，污水处理行业的碳排放量约占全社会总排放量的1%，主要来自高耗能设备的运行和药剂的大量使用。在国家碳达峰、碳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22222"/>
          <w:sz w:val="25"/>
          <w:szCs w:val="25"/>
        </w:rPr>
      </w:pPr>
      <w:r>
        <w:rPr>
          <w:rFonts w:ascii="宋体" w:hAnsi="宋体" w:eastAsia="宋体" w:cs="宋体"/>
          <w:color w:val="222222"/>
          <w:kern w:val="0"/>
          <w:sz w:val="25"/>
          <w:szCs w:val="25"/>
          <w:lang w:val="en-US" w:eastAsia="zh-CN" w:bidi="ar"/>
        </w:rPr>
        <w:drawing>
          <wp:inline distT="0" distB="0" distL="114300" distR="114300">
            <wp:extent cx="5734050" cy="8077200"/>
            <wp:effectExtent l="0" t="0" r="0" b="0"/>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11"/>
                    <a:stretch>
                      <a:fillRect/>
                    </a:stretch>
                  </pic:blipFill>
                  <pic:spPr>
                    <a:xfrm>
                      <a:off x="0" y="0"/>
                      <a:ext cx="5734050" cy="807720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b w:val="0"/>
          <w:i w:val="0"/>
          <w:caps w:val="0"/>
          <w:color w:val="222222"/>
          <w:spacing w:val="15"/>
          <w:sz w:val="22"/>
          <w:szCs w:val="22"/>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222222"/>
          <w:spacing w:val="15"/>
          <w:sz w:val="22"/>
          <w:szCs w:val="22"/>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 w:hAnsi="仿宋" w:eastAsia="仿宋" w:cs="仿宋"/>
          <w:b w:val="0"/>
          <w:i w:val="0"/>
          <w:caps w:val="0"/>
          <w:color w:val="222222"/>
          <w:spacing w:val="15"/>
          <w:sz w:val="28"/>
          <w:szCs w:val="28"/>
        </w:rPr>
      </w:pPr>
      <w:r>
        <w:rPr>
          <w:rFonts w:hint="eastAsia" w:ascii="仿宋" w:hAnsi="仿宋" w:eastAsia="仿宋" w:cs="仿宋"/>
          <w:b w:val="0"/>
          <w:i w:val="0"/>
          <w:caps w:val="0"/>
          <w:color w:val="222222"/>
          <w:spacing w:val="15"/>
          <w:sz w:val="28"/>
          <w:szCs w:val="28"/>
          <w:shd w:val="clear" w:fill="FFFFFF"/>
        </w:rPr>
        <w:t>减排的战略背景下，引导污水处理厂采用科学、高效的碳减排技术和方法，对实现减污降碳协同增效，促进生态环保产业绿色低碳发展具有重要的指导意义。该标准可指导污水处理厂开展碳减排核算，开展工艺优化和技术改造。也为管理部门评估污水处理厂的低碳行为提供了重要的方法依据。下一步，中环协（北京）认证中心将以该标准提出的评价方法为依据开展低碳污水处理厂的认证工作。该标准由中国人民大学、北京城市排水集团有限责任公司主编，北控水务（中国）投资有限公司、深圳市水务（集团）有限公司、上海城投污水处理有限公司、长江生态环保集团有限公司、中持水务股份有限公司、北京碧水源科技股份有限公司、郑州市污水净化有限公司、国投信开水环境投资有限公司、龙江环保集团股份有限公司、中国市政工程西南设计研究总院有限公司、北京市市政工程设计研究总院有限公司、北京工业大学、青岛海泊河水务运营有限公司、浙江宁海水务集团有限公司、中建生态环境集团有限公司、中国环境保护产业协会城镇污水治理分会参与编制。</w:t>
      </w:r>
    </w:p>
    <w:p>
      <w:pPr>
        <w:jc w:val="both"/>
        <w:rPr>
          <w:rFonts w:hint="default" w:asciiTheme="minorEastAsia" w:hAnsiTheme="minorEastAsia"/>
          <w:sz w:val="28"/>
          <w:szCs w:val="28"/>
          <w:lang w:val="en-US" w:eastAsia="zh-CN"/>
        </w:rPr>
      </w:pPr>
    </w:p>
    <w:p>
      <w:pPr>
        <w:numPr>
          <w:ilvl w:val="0"/>
          <w:numId w:val="1"/>
        </w:numPr>
        <w:ind w:left="0" w:leftChars="0" w:firstLine="0" w:firstLineChars="0"/>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会员企业最新动态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360" w:afterAutospacing="0" w:line="795" w:lineRule="atLeast"/>
        <w:ind w:left="0" w:right="1350"/>
        <w:jc w:val="left"/>
        <w:rPr>
          <w:rFonts w:hint="eastAsia" w:ascii="仿宋" w:hAnsi="仿宋" w:eastAsia="仿宋" w:cs="仿宋"/>
          <w:color w:val="868E96"/>
          <w:sz w:val="30"/>
          <w:szCs w:val="30"/>
        </w:rPr>
      </w:pPr>
      <w:r>
        <w:rPr>
          <w:rFonts w:hint="eastAsia" w:ascii="仿宋" w:hAnsi="仿宋" w:eastAsia="仿宋" w:cs="仿宋"/>
          <w:sz w:val="30"/>
          <w:szCs w:val="30"/>
          <w:lang w:val="en-US" w:eastAsia="zh-CN"/>
        </w:rPr>
        <w:t>1、</w:t>
      </w:r>
      <w:r>
        <w:rPr>
          <w:rFonts w:hint="eastAsia" w:ascii="仿宋" w:hAnsi="仿宋" w:eastAsia="仿宋" w:cs="仿宋"/>
          <w:b/>
          <w:color w:val="343A40"/>
          <w:kern w:val="0"/>
          <w:sz w:val="30"/>
          <w:szCs w:val="30"/>
          <w:shd w:val="clear" w:fill="FFFFFF"/>
          <w:lang w:val="en-US" w:eastAsia="zh-CN" w:bidi="ar"/>
        </w:rPr>
        <w:t>景津装备董事长深情朗诵原创诗歌 助力复工复产</w:t>
      </w:r>
    </w:p>
    <w:p>
      <w:pPr>
        <w:pStyle w:val="14"/>
        <w:keepNext w:val="0"/>
        <w:keepLines w:val="0"/>
        <w:widowControl/>
        <w:suppressLineNumbers w:val="0"/>
        <w:wordWrap/>
        <w:spacing w:before="0" w:beforeAutospacing="0" w:after="0" w:afterAutospacing="0" w:line="420" w:lineRule="atLeast"/>
        <w:ind w:left="0" w:right="1350" w:firstLine="560" w:firstLineChars="200"/>
        <w:jc w:val="both"/>
        <w:rPr>
          <w:rFonts w:hint="eastAsia" w:ascii="仿宋" w:hAnsi="仿宋" w:eastAsia="仿宋" w:cs="仿宋"/>
          <w:sz w:val="28"/>
          <w:szCs w:val="28"/>
        </w:rPr>
      </w:pPr>
      <w:r>
        <w:rPr>
          <w:rFonts w:hint="eastAsia" w:ascii="仿宋" w:hAnsi="仿宋" w:eastAsia="仿宋" w:cs="仿宋"/>
          <w:color w:val="333333"/>
          <w:sz w:val="28"/>
          <w:szCs w:val="28"/>
          <w:shd w:val="clear" w:fill="FFFFFF"/>
        </w:rPr>
        <w:t>新冠疫情反复的当下，酷爱朗诵的景津装备董事长姜桂廷，深情朗诵诗歌，鼓舞人们以热情的战斗精神投入复工复产的进程中。</w:t>
      </w:r>
    </w:p>
    <w:p>
      <w:pPr>
        <w:pStyle w:val="14"/>
        <w:keepNext w:val="0"/>
        <w:keepLines w:val="0"/>
        <w:widowControl/>
        <w:suppressLineNumbers w:val="0"/>
        <w:wordWrap/>
        <w:spacing w:before="0" w:beforeAutospacing="0" w:after="0" w:afterAutospacing="0" w:line="420" w:lineRule="atLeast"/>
        <w:ind w:left="0" w:right="1350"/>
        <w:jc w:val="both"/>
        <w:rPr>
          <w:rFonts w:hint="eastAsia" w:ascii="仿宋" w:hAnsi="仿宋" w:eastAsia="仿宋" w:cs="仿宋"/>
          <w:sz w:val="28"/>
          <w:szCs w:val="28"/>
        </w:rPr>
      </w:pPr>
      <w:r>
        <w:rPr>
          <w:rFonts w:hint="eastAsia" w:ascii="仿宋" w:hAnsi="仿宋" w:eastAsia="仿宋" w:cs="仿宋"/>
          <w:color w:val="333333"/>
          <w:sz w:val="28"/>
          <w:szCs w:val="28"/>
          <w:shd w:val="clear" w:fill="FFFFFF"/>
        </w:rPr>
        <w:t>姜桂廷表示，新冠疫情以来，景津装备逆势崛起，年均净利润增长率超过20%，凭借的正是创新精神、精益求精的工匠精神，以及大无畏的战斗精神。“新的希望，新的生活，来之不易的幸福感受，我们都将在新的战斗中，一一获得和拥有。你不在泪水中倒下，就在奋斗中成就。”姜桂廷在诗歌结尾说道。</w:t>
      </w:r>
    </w:p>
    <w:p>
      <w:pPr>
        <w:pStyle w:val="1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leftChars="0" w:right="0" w:firstLine="0" w:firstLineChars="0"/>
        <w:rPr>
          <w:rFonts w:hint="eastAsia" w:ascii="仿宋" w:hAnsi="仿宋" w:eastAsia="仿宋" w:cs="仿宋"/>
          <w:b/>
          <w:bCs/>
          <w:color w:val="4F4F4F"/>
          <w:spacing w:val="15"/>
          <w:sz w:val="30"/>
          <w:szCs w:val="30"/>
          <w:lang w:val="en-US" w:eastAsia="zh-CN"/>
        </w:rPr>
      </w:pPr>
      <w:r>
        <w:rPr>
          <w:rFonts w:hint="eastAsia" w:ascii="仿宋" w:hAnsi="仿宋" w:eastAsia="仿宋" w:cs="仿宋"/>
          <w:b/>
          <w:bCs/>
          <w:sz w:val="30"/>
          <w:szCs w:val="30"/>
          <w:lang w:val="en-US" w:eastAsia="zh-CN"/>
        </w:rPr>
        <w:t>重庆江北机械有限责任公司获</w:t>
      </w:r>
      <w:r>
        <w:rPr>
          <w:rFonts w:hint="eastAsia" w:ascii="仿宋" w:hAnsi="仿宋" w:eastAsia="仿宋" w:cs="仿宋"/>
          <w:b/>
          <w:bCs/>
          <w:color w:val="4F4F4F"/>
          <w:spacing w:val="15"/>
          <w:sz w:val="30"/>
          <w:szCs w:val="30"/>
        </w:rPr>
        <w:t>“专精特新”</w:t>
      </w:r>
      <w:r>
        <w:rPr>
          <w:rFonts w:hint="eastAsia" w:ascii="仿宋" w:hAnsi="仿宋" w:eastAsia="仿宋" w:cs="仿宋"/>
          <w:b/>
          <w:bCs/>
          <w:color w:val="4F4F4F"/>
          <w:spacing w:val="15"/>
          <w:sz w:val="30"/>
          <w:szCs w:val="30"/>
          <w:lang w:val="en-US" w:eastAsia="zh-CN"/>
        </w:rPr>
        <w:t>称号</w:t>
      </w:r>
    </w:p>
    <w:p>
      <w:pPr>
        <w:pStyle w:val="1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Chars="0" w:right="0" w:rightChars="0"/>
        <w:rPr>
          <w:rFonts w:hint="eastAsia" w:ascii="仿宋" w:hAnsi="仿宋" w:eastAsia="仿宋" w:cs="仿宋"/>
          <w:b/>
          <w:bCs/>
          <w:color w:val="4F4F4F"/>
          <w:spacing w:val="15"/>
          <w:sz w:val="30"/>
          <w:szCs w:val="30"/>
          <w:lang w:val="en-US" w:eastAsia="zh-CN"/>
        </w:rPr>
      </w:pPr>
      <w:r>
        <w:drawing>
          <wp:inline distT="0" distB="0" distL="0" distR="0">
            <wp:extent cx="5612130" cy="336042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29154" cy="3370247"/>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620" w:firstLineChars="200"/>
        <w:rPr>
          <w:rFonts w:hint="eastAsia" w:ascii="仿宋" w:hAnsi="仿宋" w:eastAsia="仿宋" w:cs="仿宋"/>
          <w:b w:val="0"/>
          <w:bCs w:val="0"/>
          <w:sz w:val="28"/>
          <w:szCs w:val="28"/>
        </w:rPr>
      </w:pPr>
      <w:r>
        <w:rPr>
          <w:rFonts w:hint="eastAsia" w:ascii="仿宋" w:hAnsi="仿宋" w:eastAsia="仿宋" w:cs="仿宋"/>
          <w:b w:val="0"/>
          <w:bCs w:val="0"/>
          <w:color w:val="4F4F4F"/>
          <w:spacing w:val="15"/>
          <w:sz w:val="28"/>
          <w:szCs w:val="28"/>
        </w:rPr>
        <w:t>2022年6月1日，重庆市经济和信息化委员会公布了2022年重庆市“专精特新”中小企业名单，重庆机电所属</w:t>
      </w:r>
      <w:r>
        <w:rPr>
          <w:rFonts w:hint="eastAsia" w:ascii="仿宋" w:hAnsi="仿宋" w:eastAsia="仿宋" w:cs="仿宋"/>
          <w:b w:val="0"/>
          <w:bCs w:val="0"/>
          <w:color w:val="auto"/>
          <w:spacing w:val="15"/>
          <w:sz w:val="28"/>
          <w:szCs w:val="28"/>
        </w:rPr>
        <w:t>重庆江北机械有限责任公司</w:t>
      </w:r>
      <w:r>
        <w:rPr>
          <w:rFonts w:hint="eastAsia" w:ascii="仿宋" w:hAnsi="仿宋" w:eastAsia="仿宋" w:cs="仿宋"/>
          <w:b w:val="0"/>
          <w:bCs w:val="0"/>
          <w:color w:val="4F4F4F"/>
          <w:spacing w:val="15"/>
          <w:sz w:val="28"/>
          <w:szCs w:val="28"/>
        </w:rPr>
        <w:t>全级次11家企业入选。</w:t>
      </w:r>
    </w:p>
    <w:p>
      <w:pPr>
        <w:keepNext w:val="0"/>
        <w:keepLines w:val="0"/>
        <w:widowControl/>
        <w:suppressLineNumbers w:val="0"/>
        <w:jc w:val="left"/>
        <w:rPr>
          <w:color w:val="E36C09"/>
          <w:spacing w:val="15"/>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sz w:val="30"/>
          <w:szCs w:val="3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sz w:val="30"/>
          <w:szCs w:val="3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sz w:val="30"/>
          <w:szCs w:val="3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b/>
          <w:i w:val="0"/>
          <w:caps w:val="0"/>
          <w:color w:val="222222"/>
          <w:spacing w:val="8"/>
          <w:sz w:val="30"/>
          <w:szCs w:val="30"/>
        </w:rPr>
      </w:pPr>
      <w:r>
        <w:rPr>
          <w:rFonts w:hint="eastAsia" w:ascii="仿宋" w:hAnsi="仿宋" w:eastAsia="仿宋" w:cs="仿宋"/>
          <w:sz w:val="30"/>
          <w:szCs w:val="30"/>
          <w:lang w:val="en-US" w:eastAsia="zh-CN"/>
        </w:rPr>
        <w:t>3、</w:t>
      </w:r>
      <w:r>
        <w:rPr>
          <w:rFonts w:hint="eastAsia" w:ascii="仿宋" w:hAnsi="仿宋" w:eastAsia="仿宋" w:cs="仿宋"/>
          <w:b/>
          <w:i w:val="0"/>
          <w:caps w:val="0"/>
          <w:color w:val="222222"/>
          <w:spacing w:val="8"/>
          <w:sz w:val="30"/>
          <w:szCs w:val="30"/>
          <w:shd w:val="clear" w:fill="FFFFFF"/>
        </w:rPr>
        <w:t>江苏省政协副主席阎立一行莅临中船绿洲调研指导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2360" w:firstLineChars="1000"/>
        <w:jc w:val="left"/>
        <w:rPr>
          <w:rFonts w:hint="eastAsia" w:ascii="仿宋" w:hAnsi="仿宋" w:eastAsia="仿宋" w:cs="仿宋"/>
          <w:b w:val="0"/>
          <w:i w:val="0"/>
          <w:caps w:val="0"/>
          <w:color w:val="222222"/>
          <w:spacing w:val="8"/>
          <w:sz w:val="0"/>
          <w:szCs w:val="0"/>
        </w:rPr>
      </w:pPr>
      <w:r>
        <w:rPr>
          <w:rFonts w:hint="eastAsia" w:ascii="仿宋" w:hAnsi="仿宋" w:eastAsia="仿宋" w:cs="仿宋"/>
          <w:b w:val="0"/>
          <w:i w:val="0"/>
          <w:caps w:val="0"/>
          <w:color w:val="222222"/>
          <w:spacing w:val="8"/>
          <w:kern w:val="0"/>
          <w:sz w:val="22"/>
          <w:szCs w:val="22"/>
          <w:shd w:val="clear" w:fill="FFFFFF"/>
          <w:lang w:val="en-US" w:eastAsia="zh-CN" w:bidi="ar"/>
        </w:rPr>
        <w:t>中国船舶</w:t>
      </w:r>
      <w:r>
        <w:rPr>
          <w:rFonts w:hint="eastAsia" w:ascii="仿宋" w:hAnsi="仿宋" w:eastAsia="仿宋" w:cs="仿宋"/>
          <w:b w:val="0"/>
          <w:i w:val="0"/>
          <w:caps w:val="0"/>
          <w:color w:val="222222"/>
          <w:spacing w:val="8"/>
          <w:kern w:val="0"/>
          <w:sz w:val="0"/>
          <w:szCs w:val="0"/>
          <w:shd w:val="clear" w:fill="FFFFFF"/>
          <w:lang w:val="en-US" w:eastAsia="zh-CN" w:bidi="ar"/>
        </w:rPr>
        <w:t> </w:t>
      </w:r>
      <w:r>
        <w:rPr>
          <w:rStyle w:val="21"/>
          <w:rFonts w:hint="eastAsia" w:ascii="仿宋" w:hAnsi="仿宋" w:eastAsia="仿宋" w:cs="仿宋"/>
          <w:b w:val="0"/>
          <w:i w:val="0"/>
          <w:caps w:val="0"/>
          <w:color w:val="222222"/>
          <w:spacing w:val="8"/>
          <w:kern w:val="0"/>
          <w:sz w:val="22"/>
          <w:szCs w:val="22"/>
          <w:shd w:val="clear" w:fill="FFFFFF"/>
          <w:lang w:val="en-US" w:eastAsia="zh-CN" w:bidi="ar"/>
        </w:rPr>
        <w:t xml:space="preserve">2022-06-02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firstLine="420"/>
        <w:jc w:val="both"/>
        <w:rPr>
          <w:rFonts w:hint="eastAsia" w:ascii="仿宋" w:hAnsi="仿宋" w:eastAsia="仿宋" w:cs="仿宋"/>
          <w:sz w:val="28"/>
          <w:szCs w:val="28"/>
        </w:rPr>
      </w:pPr>
      <w:r>
        <w:rPr>
          <w:rFonts w:hint="eastAsia" w:ascii="仿宋" w:hAnsi="仿宋" w:eastAsia="仿宋" w:cs="仿宋"/>
          <w:b w:val="0"/>
          <w:i w:val="0"/>
          <w:caps w:val="0"/>
          <w:color w:val="222222"/>
          <w:spacing w:val="8"/>
          <w:sz w:val="28"/>
          <w:szCs w:val="28"/>
          <w:shd w:val="clear" w:fill="FFFFFF"/>
        </w:rPr>
        <w:t>6月1日，江苏省政协副主席阎立率调研组到中国船舶旗下南京中船绿洲机器有限公司调研指导。公司党委副书记、总经理蒙业新，公司总工程师李世波及相关部门参加接待。</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577840" cy="3719195"/>
            <wp:effectExtent l="0" t="0" r="3810" b="14605"/>
            <wp:docPr id="6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IMG_256"/>
                    <pic:cNvPicPr>
                      <a:picLocks noChangeAspect="1"/>
                    </pic:cNvPicPr>
                  </pic:nvPicPr>
                  <pic:blipFill>
                    <a:blip r:embed="rId13"/>
                    <a:stretch>
                      <a:fillRect/>
                    </a:stretch>
                  </pic:blipFill>
                  <pic:spPr>
                    <a:xfrm>
                      <a:off x="0" y="0"/>
                      <a:ext cx="5577840" cy="371919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678170" cy="3785870"/>
            <wp:effectExtent l="0" t="0" r="17780" b="5080"/>
            <wp:docPr id="66"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descr="IMG_257"/>
                    <pic:cNvPicPr>
                      <a:picLocks noChangeAspect="1"/>
                    </pic:cNvPicPr>
                  </pic:nvPicPr>
                  <pic:blipFill>
                    <a:blip r:embed="rId14"/>
                    <a:stretch>
                      <a:fillRect/>
                    </a:stretch>
                  </pic:blipFill>
                  <pic:spPr>
                    <a:xfrm>
                      <a:off x="0" y="0"/>
                      <a:ext cx="5678170" cy="378587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687060" cy="3942080"/>
            <wp:effectExtent l="0" t="0" r="8890" b="1270"/>
            <wp:docPr id="64" name="图片 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descr="IMG_258"/>
                    <pic:cNvPicPr>
                      <a:picLocks noChangeAspect="1"/>
                    </pic:cNvPicPr>
                  </pic:nvPicPr>
                  <pic:blipFill>
                    <a:blip r:embed="rId15"/>
                    <a:stretch>
                      <a:fillRect/>
                    </a:stretch>
                  </pic:blipFill>
                  <pic:spPr>
                    <a:xfrm>
                      <a:off x="0" y="0"/>
                      <a:ext cx="5687060" cy="394208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8" w:lineRule="atLeast"/>
        <w:ind w:left="0" w:right="0" w:firstLine="420"/>
        <w:jc w:val="both"/>
        <w:rPr>
          <w:rFonts w:hint="eastAsia" w:ascii="仿宋" w:hAnsi="仿宋" w:eastAsia="仿宋" w:cs="仿宋"/>
          <w:b/>
          <w:bCs/>
          <w:sz w:val="21"/>
          <w:szCs w:val="21"/>
        </w:rPr>
      </w:pPr>
      <w:r>
        <w:rPr>
          <w:rFonts w:hint="eastAsia" w:ascii="仿宋" w:hAnsi="仿宋" w:eastAsia="仿宋" w:cs="仿宋"/>
          <w:b/>
          <w:bCs/>
          <w:i w:val="0"/>
          <w:caps w:val="0"/>
          <w:color w:val="222222"/>
          <w:spacing w:val="8"/>
          <w:sz w:val="21"/>
          <w:szCs w:val="21"/>
          <w:shd w:val="clear" w:fill="FFFFFF"/>
        </w:rPr>
        <w:t>调研组深入中船海洋装备机电产业园二期生产现场，了解锚绞机、舵机等的生产布局和产品情况。</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ind w:right="0" w:firstLine="592" w:firstLineChars="200"/>
        <w:jc w:val="both"/>
        <w:rPr>
          <w:rFonts w:hint="default" w:eastAsia="宋体"/>
          <w:sz w:val="24"/>
          <w:szCs w:val="24"/>
          <w:lang w:val="en-US" w:eastAsia="zh-CN"/>
        </w:rPr>
      </w:pPr>
      <w:r>
        <w:rPr>
          <w:rFonts w:hint="eastAsia" w:ascii="仿宋" w:hAnsi="仿宋" w:eastAsia="仿宋" w:cs="仿宋"/>
          <w:b w:val="0"/>
          <w:i w:val="0"/>
          <w:caps w:val="0"/>
          <w:color w:val="222222"/>
          <w:spacing w:val="8"/>
          <w:sz w:val="28"/>
          <w:szCs w:val="28"/>
          <w:shd w:val="clear" w:fill="FFFFFF"/>
        </w:rPr>
        <w:t>调研组听取了关于公司基本情况和产业链发展状况的专题汇报，对公司产业园建设和发展取得的初步成效给予了充分肯定，希望绿洲能够继续强化核心技术攻关，从战略的高度推进产品技术研发、提高产品竞争力，打赢关键核心技术攻坚战，为国防建设和地方经济发展作出重要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720" w:lineRule="atLeast"/>
        <w:ind w:left="0" w:right="0"/>
        <w:rPr>
          <w:rFonts w:hint="eastAsia" w:ascii="仿宋" w:hAnsi="仿宋" w:eastAsia="仿宋" w:cs="仿宋"/>
          <w:color w:val="666666"/>
          <w:sz w:val="30"/>
          <w:szCs w:val="30"/>
        </w:rPr>
      </w:pPr>
      <w:r>
        <w:rPr>
          <w:rFonts w:hint="eastAsia" w:ascii="仿宋" w:hAnsi="仿宋" w:eastAsia="仿宋" w:cs="仿宋"/>
          <w:sz w:val="30"/>
          <w:szCs w:val="30"/>
          <w:lang w:val="en-US" w:eastAsia="zh-CN"/>
        </w:rPr>
        <w:t>4、</w:t>
      </w:r>
      <w:r>
        <w:rPr>
          <w:rFonts w:hint="eastAsia" w:ascii="仿宋" w:hAnsi="仿宋" w:eastAsia="仿宋" w:cs="仿宋"/>
          <w:i w:val="0"/>
          <w:caps w:val="0"/>
          <w:color w:val="252525"/>
          <w:spacing w:val="0"/>
          <w:sz w:val="30"/>
          <w:szCs w:val="30"/>
          <w:shd w:val="clear" w:fill="FFFFFF"/>
        </w:rPr>
        <w:t>峥嵘三载，感谢有您！ ——孚德环保有限公司三年庆典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0" w:right="0" w:firstLine="560" w:firstLineChars="200"/>
        <w:jc w:val="left"/>
        <w:rPr>
          <w:rFonts w:hint="eastAsia" w:ascii="仿宋" w:hAnsi="仿宋" w:eastAsia="仿宋" w:cs="仿宋"/>
          <w:color w:val="000000"/>
          <w:sz w:val="28"/>
          <w:szCs w:val="28"/>
        </w:rPr>
      </w:pPr>
      <w:r>
        <w:rPr>
          <w:rFonts w:hint="eastAsia" w:ascii="仿宋" w:hAnsi="仿宋" w:eastAsia="仿宋" w:cs="仿宋"/>
          <w:b w:val="0"/>
          <w:i w:val="0"/>
          <w:caps w:val="0"/>
          <w:color w:val="333333"/>
          <w:spacing w:val="0"/>
          <w:kern w:val="0"/>
          <w:sz w:val="28"/>
          <w:szCs w:val="28"/>
          <w:u w:val="none"/>
          <w:shd w:val="clear" w:fill="FFFFFF"/>
          <w:lang w:val="en-US" w:eastAsia="zh-CN" w:bidi="ar"/>
        </w:rPr>
        <w:fldChar w:fldCharType="begin"/>
      </w:r>
      <w:r>
        <w:rPr>
          <w:rFonts w:hint="eastAsia" w:ascii="仿宋" w:hAnsi="仿宋" w:eastAsia="仿宋" w:cs="仿宋"/>
          <w:b w:val="0"/>
          <w:i w:val="0"/>
          <w:caps w:val="0"/>
          <w:color w:val="333333"/>
          <w:spacing w:val="0"/>
          <w:kern w:val="0"/>
          <w:sz w:val="28"/>
          <w:szCs w:val="28"/>
          <w:u w:val="none"/>
          <w:shd w:val="clear" w:fill="FFFFFF"/>
          <w:lang w:val="en-US" w:eastAsia="zh-CN" w:bidi="ar"/>
        </w:rPr>
        <w:instrText xml:space="preserve"> HYPERLINK "http://www.dzwww.com/xinwen/jishixinwen/202206/t20220609_10366710.htm" \t "http://www.dzwww.com/xinwen/jishixinwen/202206/_blank" </w:instrText>
      </w:r>
      <w:r>
        <w:rPr>
          <w:rFonts w:hint="eastAsia" w:ascii="仿宋" w:hAnsi="仿宋" w:eastAsia="仿宋" w:cs="仿宋"/>
          <w:b w:val="0"/>
          <w:i w:val="0"/>
          <w:caps w:val="0"/>
          <w:color w:val="333333"/>
          <w:spacing w:val="0"/>
          <w:kern w:val="0"/>
          <w:sz w:val="28"/>
          <w:szCs w:val="28"/>
          <w:u w:val="none"/>
          <w:shd w:val="clear" w:fill="FFFFFF"/>
          <w:lang w:val="en-US" w:eastAsia="zh-CN" w:bidi="ar"/>
        </w:rPr>
        <w:fldChar w:fldCharType="separate"/>
      </w:r>
      <w:r>
        <w:rPr>
          <w:rFonts w:hint="eastAsia" w:ascii="仿宋" w:hAnsi="仿宋" w:eastAsia="仿宋" w:cs="仿宋"/>
          <w:b w:val="0"/>
          <w:i w:val="0"/>
          <w:caps w:val="0"/>
          <w:color w:val="333333"/>
          <w:spacing w:val="0"/>
          <w:kern w:val="0"/>
          <w:sz w:val="28"/>
          <w:szCs w:val="28"/>
          <w:u w:val="none"/>
          <w:shd w:val="clear" w:fill="FFFFFF"/>
          <w:lang w:val="en-US" w:eastAsia="zh-CN" w:bidi="ar"/>
        </w:rPr>
        <w:fldChar w:fldCharType="end"/>
      </w:r>
      <w:r>
        <w:rPr>
          <w:rFonts w:hint="eastAsia" w:ascii="仿宋" w:hAnsi="仿宋" w:eastAsia="仿宋" w:cs="仿宋"/>
          <w:b w:val="0"/>
          <w:i w:val="0"/>
          <w:caps w:val="0"/>
          <w:color w:val="000000"/>
          <w:spacing w:val="0"/>
          <w:sz w:val="28"/>
          <w:szCs w:val="28"/>
          <w:shd w:val="clear" w:fill="FFFFFF"/>
        </w:rPr>
        <w:t>时光荏苒,岁月如梭,三年只是历史长河中的一瞬间,却是那么的波澜壮阔。三年,给我们留下了宝贵的财富;三年,给我们留下了厚重的任务;三年,见证了昨日的栉风沐雨;三年,守望明日的灿烂辉煌。6月5日,山东孚德环保有限公司在烟台留学人员创业园区3W咖啡举行的三年庆典暨毕业典礼和西北农林科技大学校友企业家联盟活动基地揭牌仪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jc w:val="center"/>
        <w:rPr>
          <w:rFonts w:hint="default" w:ascii="sans-serif" w:hAnsi="sans-serif" w:eastAsia="sans-serif" w:cs="sans-serif"/>
          <w:color w:val="000000"/>
          <w:sz w:val="24"/>
          <w:szCs w:val="24"/>
        </w:rPr>
      </w:pPr>
      <w:r>
        <w:rPr>
          <w:rFonts w:hint="eastAsia" w:ascii="微软雅黑" w:hAnsi="微软雅黑" w:eastAsia="微软雅黑" w:cs="微软雅黑"/>
          <w:b w:val="0"/>
          <w:i w:val="0"/>
          <w:caps w:val="0"/>
          <w:color w:val="000000"/>
          <w:spacing w:val="0"/>
          <w:sz w:val="27"/>
          <w:szCs w:val="27"/>
          <w:shd w:val="clear" w:fill="FFFFFF"/>
        </w:rPr>
        <w:drawing>
          <wp:inline distT="0" distB="0" distL="114300" distR="114300">
            <wp:extent cx="4953635" cy="2813685"/>
            <wp:effectExtent l="0" t="0" r="18415" b="5715"/>
            <wp:docPr id="5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IMG_256"/>
                    <pic:cNvPicPr>
                      <a:picLocks noChangeAspect="1"/>
                    </pic:cNvPicPr>
                  </pic:nvPicPr>
                  <pic:blipFill>
                    <a:blip r:embed="rId16"/>
                    <a:stretch>
                      <a:fillRect/>
                    </a:stretch>
                  </pic:blipFill>
                  <pic:spPr>
                    <a:xfrm>
                      <a:off x="0" y="0"/>
                      <a:ext cx="4953635" cy="281368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right="0" w:firstLine="280" w:firstLineChars="100"/>
        <w:rPr>
          <w:rFonts w:hint="eastAsia" w:ascii="仿宋" w:hAnsi="仿宋" w:eastAsia="仿宋" w:cs="仿宋"/>
          <w:b w:val="0"/>
          <w:i w:val="0"/>
          <w:caps w:val="0"/>
          <w:color w:val="000000"/>
          <w:spacing w:val="0"/>
          <w:sz w:val="28"/>
          <w:szCs w:val="28"/>
          <w:shd w:val="clear" w:fill="FFFFFF"/>
          <w:lang w:val="en-US" w:eastAsia="zh-CN"/>
        </w:rPr>
      </w:pPr>
      <w:r>
        <w:rPr>
          <w:rFonts w:hint="eastAsia" w:ascii="仿宋" w:hAnsi="仿宋" w:eastAsia="仿宋" w:cs="仿宋"/>
          <w:b w:val="0"/>
          <w:i w:val="0"/>
          <w:caps w:val="0"/>
          <w:color w:val="000000"/>
          <w:spacing w:val="0"/>
          <w:sz w:val="28"/>
          <w:szCs w:val="28"/>
          <w:shd w:val="clear" w:fill="FFFFFF"/>
        </w:rPr>
        <w:t>上午10时10分,庆典正式拉开序幕。开发区人力资源与社会保障局副局长崔荣坤,烟台校友会会长王先德为活动基地揭牌并致辞。孚德环保总经理冯庸、中国银行开发区支行负责人柳建波及客户代表等发表讲话。与会的留创园区有关领导、市政协委员、校友企业家及孚德同仁50多人,共同出席活动见证这一特殊时刻,一同祝福孚德蒸蒸日上。</w:t>
      </w:r>
      <w:r>
        <w:rPr>
          <w:rFonts w:hint="eastAsia" w:ascii="仿宋" w:hAnsi="仿宋" w:eastAsia="仿宋" w:cs="仿宋"/>
          <w:b w:val="0"/>
          <w:i w:val="0"/>
          <w:caps w:val="0"/>
          <w:color w:val="000000"/>
          <w:spacing w:val="0"/>
          <w:sz w:val="28"/>
          <w:szCs w:val="28"/>
          <w:shd w:val="clear" w:fill="FFFFFF"/>
          <w:lang w:val="en-US" w:eastAsia="zh-CN"/>
        </w:rPr>
        <w:t xml:space="preserve"> </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right="0" w:firstLine="280" w:firstLineChars="100"/>
        <w:rPr>
          <w:rFonts w:hint="eastAsia" w:ascii="仿宋" w:hAnsi="仿宋" w:eastAsia="仿宋" w:cs="仿宋"/>
          <w:color w:val="000000"/>
          <w:sz w:val="28"/>
          <w:szCs w:val="28"/>
        </w:rPr>
      </w:pPr>
      <w:r>
        <w:rPr>
          <w:rFonts w:hint="eastAsia" w:ascii="仿宋" w:hAnsi="仿宋" w:eastAsia="仿宋" w:cs="仿宋"/>
          <w:b w:val="0"/>
          <w:i w:val="0"/>
          <w:caps w:val="0"/>
          <w:color w:val="000000"/>
          <w:spacing w:val="0"/>
          <w:sz w:val="28"/>
          <w:szCs w:val="28"/>
          <w:shd w:val="clear" w:fill="FFFFFF"/>
        </w:rPr>
        <w:t>3W烟台业达空间王焕军总经理介绍了3W提供的创业孵化服务,他表示3W业达空间不仅将为校友企业家联盟的活动提供场地,还将为将为西北农林科技大学的校友及校友企业家的项目在烟台留学人员创业园区落地提供协助。</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jc w:val="center"/>
        <w:rPr>
          <w:rFonts w:hint="default" w:ascii="sans-serif" w:hAnsi="sans-serif" w:eastAsia="sans-serif" w:cs="sans-serif"/>
          <w:color w:val="000000"/>
          <w:sz w:val="24"/>
          <w:szCs w:val="24"/>
        </w:rPr>
      </w:pPr>
      <w:r>
        <w:rPr>
          <w:rFonts w:hint="eastAsia" w:ascii="微软雅黑" w:hAnsi="微软雅黑" w:eastAsia="微软雅黑" w:cs="微软雅黑"/>
          <w:b w:val="0"/>
          <w:i w:val="0"/>
          <w:caps w:val="0"/>
          <w:color w:val="000000"/>
          <w:spacing w:val="0"/>
          <w:sz w:val="27"/>
          <w:szCs w:val="27"/>
          <w:shd w:val="clear" w:fill="FFFFFF"/>
        </w:rPr>
        <w:drawing>
          <wp:inline distT="0" distB="0" distL="114300" distR="114300">
            <wp:extent cx="4914265" cy="3105785"/>
            <wp:effectExtent l="0" t="0" r="635" b="18415"/>
            <wp:docPr id="54"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IMG_257"/>
                    <pic:cNvPicPr>
                      <a:picLocks noChangeAspect="1"/>
                    </pic:cNvPicPr>
                  </pic:nvPicPr>
                  <pic:blipFill>
                    <a:blip r:embed="rId17"/>
                    <a:stretch>
                      <a:fillRect/>
                    </a:stretch>
                  </pic:blipFill>
                  <pic:spPr>
                    <a:xfrm>
                      <a:off x="0" y="0"/>
                      <a:ext cx="4914265" cy="310578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firstLine="1476" w:firstLineChars="700"/>
        <w:jc w:val="both"/>
        <w:rPr>
          <w:rFonts w:hint="eastAsia" w:ascii="仿宋" w:hAnsi="仿宋" w:eastAsia="仿宋" w:cs="仿宋"/>
          <w:b/>
          <w:bCs/>
          <w:color w:val="000000"/>
          <w:sz w:val="21"/>
          <w:szCs w:val="21"/>
        </w:rPr>
      </w:pPr>
      <w:r>
        <w:rPr>
          <w:rFonts w:hint="eastAsia" w:ascii="仿宋" w:hAnsi="仿宋" w:eastAsia="仿宋" w:cs="仿宋"/>
          <w:b/>
          <w:bCs/>
          <w:i w:val="0"/>
          <w:caps w:val="0"/>
          <w:color w:val="000000"/>
          <w:spacing w:val="0"/>
          <w:sz w:val="21"/>
          <w:szCs w:val="21"/>
          <w:shd w:val="clear" w:fill="FFFFFF"/>
        </w:rPr>
        <w:t>开发区人力资源与社会保障局副局长崔荣坤讲话</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jc w:val="center"/>
        <w:rPr>
          <w:rFonts w:hint="default" w:ascii="sans-serif" w:hAnsi="sans-serif" w:eastAsia="sans-serif" w:cs="sans-serif"/>
          <w:color w:val="000000"/>
          <w:sz w:val="24"/>
          <w:szCs w:val="24"/>
        </w:rPr>
      </w:pPr>
      <w:r>
        <w:rPr>
          <w:rFonts w:hint="eastAsia" w:ascii="微软雅黑" w:hAnsi="微软雅黑" w:eastAsia="微软雅黑" w:cs="微软雅黑"/>
          <w:b w:val="0"/>
          <w:i w:val="0"/>
          <w:caps w:val="0"/>
          <w:color w:val="000000"/>
          <w:spacing w:val="0"/>
          <w:sz w:val="27"/>
          <w:szCs w:val="27"/>
          <w:shd w:val="clear" w:fill="FFFFFF"/>
        </w:rPr>
        <w:drawing>
          <wp:inline distT="0" distB="0" distL="114300" distR="114300">
            <wp:extent cx="4762500" cy="3324225"/>
            <wp:effectExtent l="0" t="0" r="0" b="9525"/>
            <wp:docPr id="61"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descr="IMG_258"/>
                    <pic:cNvPicPr>
                      <a:picLocks noChangeAspect="1"/>
                    </pic:cNvPicPr>
                  </pic:nvPicPr>
                  <pic:blipFill>
                    <a:blip r:embed="rId18"/>
                    <a:stretch>
                      <a:fillRect/>
                    </a:stretch>
                  </pic:blipFill>
                  <pic:spPr>
                    <a:xfrm>
                      <a:off x="0" y="0"/>
                      <a:ext cx="4762500" cy="332422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firstLine="420"/>
        <w:jc w:val="center"/>
        <w:rPr>
          <w:rFonts w:hint="eastAsia" w:ascii="仿宋" w:hAnsi="仿宋" w:eastAsia="仿宋" w:cs="仿宋"/>
          <w:b/>
          <w:bCs/>
          <w:color w:val="000000"/>
          <w:sz w:val="21"/>
          <w:szCs w:val="21"/>
        </w:rPr>
      </w:pPr>
      <w:r>
        <w:rPr>
          <w:rFonts w:hint="eastAsia" w:ascii="仿宋" w:hAnsi="仿宋" w:eastAsia="仿宋" w:cs="仿宋"/>
          <w:b/>
          <w:bCs/>
          <w:i w:val="0"/>
          <w:caps w:val="0"/>
          <w:color w:val="000000"/>
          <w:spacing w:val="0"/>
          <w:sz w:val="21"/>
          <w:szCs w:val="21"/>
          <w:shd w:val="clear" w:fill="FFFFFF"/>
        </w:rPr>
        <w:t>山东孚德环保有限公司冯庸总经理致辞</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right="0"/>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活动中,冯庸总经理介绍公司三年发展历程:</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right="0"/>
        <w:rPr>
          <w:rFonts w:hint="eastAsia" w:ascii="仿宋" w:hAnsi="仿宋" w:eastAsia="仿宋" w:cs="仿宋"/>
          <w:color w:val="000000"/>
          <w:sz w:val="28"/>
          <w:szCs w:val="28"/>
        </w:rPr>
      </w:pPr>
      <w:r>
        <w:rPr>
          <w:rFonts w:hint="eastAsia" w:ascii="仿宋" w:hAnsi="仿宋" w:eastAsia="仿宋" w:cs="仿宋"/>
          <w:b w:val="0"/>
          <w:i w:val="0"/>
          <w:caps w:val="0"/>
          <w:color w:val="000000"/>
          <w:spacing w:val="0"/>
          <w:sz w:val="28"/>
          <w:szCs w:val="28"/>
          <w:shd w:val="clear" w:fill="FFFFFF"/>
        </w:rPr>
        <w:t>山东孚德环保有限公司是国家高新技术企业、全国分离机械标准化技术(SAC/TC 92)委员单位、中国通用机械分离协会理事单位。已获授权专利16项,拥有自主知识产权20多项。公司主要经营压滤、过滤、分离、膜浓缩等设备及工艺技术和智能控制系统等,是研发、设计、生产、销售、服务及技术咨询为一体的“专精特新”工业过滤创新企业。广泛应用于:新材料、新能源、生物医药、化工、冶金、矿山、电力、食品、环保等行业。交流结束后参观孚德新产品(智能压滤机、步进过滤机、陶瓷膜过滤机等)</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jc w:val="center"/>
        <w:rPr>
          <w:rFonts w:hint="default" w:ascii="sans-serif" w:hAnsi="sans-serif" w:eastAsia="sans-serif" w:cs="sans-serif"/>
          <w:color w:val="000000"/>
          <w:sz w:val="24"/>
          <w:szCs w:val="24"/>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78" w:beforeAutospacing="0" w:after="302" w:afterAutospacing="0" w:line="540" w:lineRule="atLeast"/>
        <w:ind w:left="826" w:right="0"/>
        <w:jc w:val="center"/>
        <w:rPr>
          <w:rFonts w:hint="default" w:ascii="sans-serif" w:hAnsi="sans-serif" w:eastAsia="sans-serif" w:cs="sans-serif"/>
          <w:color w:val="000000"/>
          <w:sz w:val="24"/>
          <w:szCs w:val="24"/>
        </w:rPr>
      </w:pPr>
      <w:r>
        <w:rPr>
          <w:rFonts w:hint="eastAsia" w:ascii="微软雅黑" w:hAnsi="微软雅黑" w:eastAsia="微软雅黑" w:cs="微软雅黑"/>
          <w:b w:val="0"/>
          <w:i w:val="0"/>
          <w:caps w:val="0"/>
          <w:color w:val="000000"/>
          <w:spacing w:val="0"/>
          <w:sz w:val="27"/>
          <w:szCs w:val="27"/>
          <w:shd w:val="clear" w:fill="FFFFFF"/>
        </w:rPr>
        <w:drawing>
          <wp:inline distT="0" distB="0" distL="114300" distR="114300">
            <wp:extent cx="3936365" cy="4559935"/>
            <wp:effectExtent l="0" t="0" r="6985" b="12065"/>
            <wp:docPr id="49" name="图片 2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descr="IMG_267"/>
                    <pic:cNvPicPr>
                      <a:picLocks noChangeAspect="1"/>
                    </pic:cNvPicPr>
                  </pic:nvPicPr>
                  <pic:blipFill>
                    <a:blip r:embed="rId19"/>
                    <a:stretch>
                      <a:fillRect/>
                    </a:stretch>
                  </pic:blipFill>
                  <pic:spPr>
                    <a:xfrm>
                      <a:off x="0" y="0"/>
                      <a:ext cx="3936365" cy="45599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eastAsia="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b/>
          <w:i w:val="0"/>
          <w:caps w:val="0"/>
          <w:color w:val="222222"/>
          <w:spacing w:val="8"/>
          <w:sz w:val="30"/>
          <w:szCs w:val="30"/>
        </w:rPr>
      </w:pPr>
      <w:r>
        <w:rPr>
          <w:rFonts w:hint="eastAsia" w:ascii="仿宋" w:hAnsi="仿宋" w:eastAsia="仿宋" w:cs="仿宋"/>
          <w:sz w:val="30"/>
          <w:szCs w:val="30"/>
          <w:lang w:val="en-US" w:eastAsia="zh-CN"/>
        </w:rPr>
        <w:t>5、</w:t>
      </w:r>
      <w:r>
        <w:rPr>
          <w:rFonts w:hint="eastAsia" w:ascii="仿宋" w:hAnsi="仿宋" w:eastAsia="仿宋" w:cs="仿宋"/>
          <w:b/>
          <w:i w:val="0"/>
          <w:caps w:val="0"/>
          <w:color w:val="222222"/>
          <w:spacing w:val="8"/>
          <w:sz w:val="30"/>
          <w:szCs w:val="30"/>
          <w:shd w:val="clear" w:fill="FFFFFF"/>
        </w:rPr>
        <w:t>智楷 LWS580 x 2400BX 离心机应用于某油泥三相分离项目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3629" w:firstLineChars="1600"/>
        <w:jc w:val="left"/>
        <w:rPr>
          <w:rFonts w:hint="eastAsia" w:ascii="仿宋" w:hAnsi="仿宋" w:eastAsia="仿宋" w:cs="仿宋"/>
          <w:b/>
          <w:bCs/>
          <w:color w:val="auto"/>
          <w:sz w:val="21"/>
          <w:szCs w:val="21"/>
        </w:rPr>
      </w:pPr>
      <w:r>
        <w:rPr>
          <w:rFonts w:hint="eastAsia" w:ascii="仿宋" w:hAnsi="仿宋" w:eastAsia="仿宋" w:cs="仿宋"/>
          <w:b/>
          <w:bCs/>
          <w:i w:val="0"/>
          <w:caps w:val="0"/>
          <w:color w:val="auto"/>
          <w:spacing w:val="8"/>
          <w:kern w:val="0"/>
          <w:sz w:val="21"/>
          <w:szCs w:val="21"/>
          <w:shd w:val="clear" w:fill="FFFFFF"/>
          <w:lang w:val="en-US" w:eastAsia="zh-CN" w:bidi="ar"/>
        </w:rPr>
        <w:t>智楷分离科技</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b w:val="0"/>
          <w:i w:val="0"/>
          <w:caps w:val="0"/>
          <w:color w:val="222222"/>
          <w:spacing w:val="8"/>
          <w:sz w:val="28"/>
          <w:szCs w:val="28"/>
          <w:shd w:val="clear" w:fill="FFFFFF"/>
        </w:rPr>
        <w:t>规格型号：LWS580 x 2400BX</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ind w:left="0" w:right="0"/>
        <w:jc w:val="both"/>
        <w:rPr>
          <w:rFonts w:hint="eastAsia" w:ascii="仿宋" w:hAnsi="仿宋" w:eastAsia="仿宋" w:cs="仿宋"/>
          <w:sz w:val="28"/>
          <w:szCs w:val="28"/>
        </w:rPr>
      </w:pPr>
      <w:r>
        <w:rPr>
          <w:rFonts w:hint="eastAsia" w:ascii="仿宋" w:hAnsi="仿宋" w:eastAsia="仿宋" w:cs="仿宋"/>
          <w:b w:val="0"/>
          <w:i w:val="0"/>
          <w:caps w:val="0"/>
          <w:color w:val="222222"/>
          <w:spacing w:val="8"/>
          <w:sz w:val="28"/>
          <w:szCs w:val="28"/>
          <w:shd w:val="clear" w:fill="FFFFFF"/>
        </w:rPr>
        <w:t>该项目是一个油泥分离项目，产品为 580 三相撬装系统，物料含固率在 10 ~ 15%，物料分离前加热到80°C 以上。</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b w:val="0"/>
          <w:i w:val="0"/>
          <w:caps w:val="0"/>
          <w:color w:val="222222"/>
          <w:spacing w:val="8"/>
          <w:kern w:val="0"/>
          <w:sz w:val="25"/>
          <w:szCs w:val="25"/>
          <w:shd w:val="clear" w:fill="FFFFFF"/>
          <w:lang w:val="en-US" w:eastAsia="zh-CN" w:bidi="ar"/>
        </w:rPr>
        <w:drawing>
          <wp:inline distT="0" distB="0" distL="114300" distR="114300">
            <wp:extent cx="5610860" cy="4208780"/>
            <wp:effectExtent l="0" t="0" r="8890" b="1270"/>
            <wp:docPr id="71" name="图片 2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descr="IMG_257"/>
                    <pic:cNvPicPr>
                      <a:picLocks noChangeAspect="1"/>
                    </pic:cNvPicPr>
                  </pic:nvPicPr>
                  <pic:blipFill>
                    <a:blip r:embed="rId20"/>
                    <a:stretch>
                      <a:fillRect/>
                    </a:stretch>
                  </pic:blipFill>
                  <pic:spPr>
                    <a:xfrm>
                      <a:off x="0" y="0"/>
                      <a:ext cx="5610860" cy="420878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22" w:firstLineChars="1200"/>
        <w:jc w:val="both"/>
        <w:rPr>
          <w:rFonts w:hint="eastAsia" w:ascii="仿宋" w:hAnsi="仿宋" w:eastAsia="仿宋" w:cs="仿宋"/>
          <w:b/>
          <w:bCs/>
          <w:sz w:val="21"/>
          <w:szCs w:val="21"/>
        </w:rPr>
      </w:pPr>
      <w:r>
        <w:rPr>
          <w:rFonts w:hint="eastAsia" w:ascii="仿宋" w:hAnsi="仿宋" w:eastAsia="仿宋" w:cs="仿宋"/>
          <w:b/>
          <w:bCs/>
          <w:i w:val="0"/>
          <w:caps w:val="0"/>
          <w:color w:val="222222"/>
          <w:spacing w:val="8"/>
          <w:sz w:val="21"/>
          <w:szCs w:val="21"/>
          <w:shd w:val="clear" w:fill="FFFFFF"/>
        </w:rPr>
        <w:t>LWS580 三相油泥分离撬装系统</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28"/>
          <w:szCs w:val="28"/>
        </w:rPr>
      </w:pPr>
      <w:r>
        <w:rPr>
          <w:rStyle w:val="19"/>
          <w:rFonts w:hint="eastAsia" w:ascii="仿宋" w:hAnsi="仿宋" w:eastAsia="仿宋" w:cs="仿宋"/>
          <w:i w:val="0"/>
          <w:caps w:val="0"/>
          <w:color w:val="222222"/>
          <w:spacing w:val="8"/>
          <w:sz w:val="28"/>
          <w:szCs w:val="28"/>
          <w:shd w:val="clear" w:fill="FFFFFF"/>
        </w:rPr>
        <w:t>提供解决方案/项目效果/客户反馈</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b w:val="0"/>
          <w:i w:val="0"/>
          <w:caps w:val="0"/>
          <w:color w:val="222222"/>
          <w:spacing w:val="8"/>
          <w:sz w:val="28"/>
          <w:szCs w:val="28"/>
          <w:shd w:val="clear" w:fill="FFFFFF"/>
        </w:rPr>
        <w:t>1.根据现场使用情况，针对分离效果问题现场对物料预处理提出了调整，向油泥中加入盐酸破胶破乳，再将物料加热至 85°C 左右后进入三相离心机分离出泥、水、油。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b w:val="0"/>
          <w:i w:val="0"/>
          <w:caps w:val="0"/>
          <w:color w:val="222222"/>
          <w:spacing w:val="8"/>
          <w:sz w:val="28"/>
          <w:szCs w:val="28"/>
          <w:shd w:val="clear" w:fill="FFFFFF"/>
        </w:rPr>
        <w:t>2.在离心机溢流管线上新增泄压口，解决溢流口负压吸油问题。</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96" w:firstLineChars="100"/>
        <w:jc w:val="both"/>
      </w:pPr>
      <w:r>
        <w:rPr>
          <w:rFonts w:hint="eastAsia" w:ascii="仿宋" w:hAnsi="仿宋" w:eastAsia="仿宋" w:cs="仿宋"/>
          <w:b w:val="0"/>
          <w:i w:val="0"/>
          <w:caps w:val="0"/>
          <w:color w:val="222222"/>
          <w:spacing w:val="8"/>
          <w:sz w:val="28"/>
          <w:szCs w:val="28"/>
          <w:shd w:val="clear" w:fill="FFFFFF"/>
        </w:rPr>
        <w:t>客户提供的物料每批次理化性质存在差异，因此不同批次物料的分离效果存在差异。一般情况下将物料加热到 85°C，进料量约为 8m3/h，分离出的油中含水率约为 4%，液态油回收率达 90%。若物料本身含水多，浮渣少，将物料加热到 90°C 再进行分离，进料量约为 4m3/h，可使得分离出的油中含水率达到 2 ~ 3%，水中含油率 0.8%，渣中含油率 1.5%。液态油回收率达 95%。满足客户使用需求。</w:t>
      </w:r>
      <w:r>
        <w:rPr>
          <w:rFonts w:hint="eastAsia" w:ascii="Microsoft YaHei UI" w:hAnsi="Microsoft YaHei UI" w:eastAsia="Microsoft YaHei UI" w:cs="Microsoft YaHei UI"/>
          <w:b w:val="0"/>
          <w:i w:val="0"/>
          <w:caps w:val="0"/>
          <w:color w:val="222222"/>
          <w:spacing w:val="8"/>
          <w:kern w:val="0"/>
          <w:sz w:val="25"/>
          <w:szCs w:val="25"/>
          <w:shd w:val="clear" w:fill="FFFFFF"/>
          <w:lang w:val="en-US" w:eastAsia="zh-CN" w:bidi="ar"/>
        </w:rPr>
        <w:drawing>
          <wp:inline distT="0" distB="0" distL="114300" distR="114300">
            <wp:extent cx="5642610" cy="5173345"/>
            <wp:effectExtent l="0" t="0" r="15240" b="8255"/>
            <wp:docPr id="69" name="图片 2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descr="IMG_258"/>
                    <pic:cNvPicPr>
                      <a:picLocks noChangeAspect="1"/>
                    </pic:cNvPicPr>
                  </pic:nvPicPr>
                  <pic:blipFill>
                    <a:blip r:embed="rId21"/>
                    <a:stretch>
                      <a:fillRect/>
                    </a:stretch>
                  </pic:blipFill>
                  <pic:spPr>
                    <a:xfrm>
                      <a:off x="0" y="0"/>
                      <a:ext cx="5642610" cy="51733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default" w:eastAsia="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仿宋" w:hAnsi="仿宋" w:eastAsia="仿宋" w:cs="仿宋"/>
          <w:sz w:val="30"/>
          <w:szCs w:val="3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仿宋" w:hAnsi="仿宋" w:eastAsia="仿宋" w:cs="仿宋"/>
          <w:sz w:val="30"/>
          <w:szCs w:val="3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仿宋" w:hAnsi="仿宋" w:eastAsia="仿宋" w:cs="仿宋"/>
          <w:sz w:val="30"/>
          <w:szCs w:val="30"/>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仿宋" w:hAnsi="仿宋" w:eastAsia="仿宋" w:cs="仿宋"/>
          <w:b/>
          <w:sz w:val="30"/>
          <w:szCs w:val="30"/>
        </w:rPr>
      </w:pPr>
      <w:bookmarkStart w:id="1" w:name="_GoBack"/>
      <w:bookmarkEnd w:id="1"/>
      <w:r>
        <w:rPr>
          <w:rFonts w:hint="eastAsia" w:ascii="仿宋" w:hAnsi="仿宋" w:eastAsia="仿宋" w:cs="仿宋"/>
          <w:sz w:val="30"/>
          <w:szCs w:val="30"/>
          <w:lang w:val="en-US" w:eastAsia="zh-CN"/>
        </w:rPr>
        <w:t>6、</w:t>
      </w:r>
      <w:r>
        <w:rPr>
          <w:rFonts w:hint="eastAsia" w:ascii="仿宋" w:hAnsi="仿宋" w:eastAsia="仿宋" w:cs="仿宋"/>
          <w:b/>
          <w:sz w:val="30"/>
          <w:szCs w:val="30"/>
        </w:rPr>
        <w:t>祝贺新宏大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color w:val="222222"/>
          <w:sz w:val="25"/>
          <w:szCs w:val="25"/>
        </w:rPr>
      </w:pPr>
      <w:r>
        <w:rPr>
          <w:rFonts w:hint="eastAsia" w:ascii="仿宋" w:hAnsi="仿宋" w:eastAsia="仿宋" w:cs="仿宋"/>
          <w:b w:val="0"/>
          <w:bCs w:val="0"/>
          <w:color w:val="auto"/>
          <w:kern w:val="0"/>
          <w:sz w:val="28"/>
          <w:szCs w:val="28"/>
          <w:lang w:val="en-US" w:eastAsia="zh-CN" w:bidi="ar"/>
        </w:rPr>
        <w:t>近日国家工信部发布</w:t>
      </w:r>
      <w:r>
        <w:rPr>
          <w:rStyle w:val="19"/>
          <w:rFonts w:hint="eastAsia" w:ascii="仿宋" w:hAnsi="仿宋" w:eastAsia="仿宋" w:cs="仿宋"/>
          <w:b w:val="0"/>
          <w:bCs w:val="0"/>
          <w:color w:val="auto"/>
          <w:kern w:val="0"/>
          <w:sz w:val="28"/>
          <w:szCs w:val="28"/>
          <w:lang w:val="en-US" w:eastAsia="zh-CN" w:bidi="ar"/>
        </w:rPr>
        <w:t>关于第三批第一年建议支持的国家级专精特新“小巨人”企业名单</w:t>
      </w:r>
      <w:r>
        <w:rPr>
          <w:rFonts w:hint="eastAsia" w:ascii="仿宋" w:hAnsi="仿宋" w:eastAsia="仿宋" w:cs="仿宋"/>
          <w:b w:val="0"/>
          <w:bCs w:val="0"/>
          <w:color w:val="auto"/>
          <w:kern w:val="0"/>
          <w:sz w:val="28"/>
          <w:szCs w:val="28"/>
          <w:lang w:val="en-US" w:eastAsia="zh-CN" w:bidi="ar"/>
        </w:rPr>
        <w:t>其中就有</w:t>
      </w:r>
      <w:r>
        <w:rPr>
          <w:rStyle w:val="19"/>
          <w:rFonts w:hint="eastAsia" w:ascii="仿宋" w:hAnsi="仿宋" w:eastAsia="仿宋" w:cs="仿宋"/>
          <w:b w:val="0"/>
          <w:bCs w:val="0"/>
          <w:color w:val="auto"/>
          <w:kern w:val="0"/>
          <w:sz w:val="28"/>
          <w:szCs w:val="28"/>
          <w:lang w:val="en-US" w:eastAsia="zh-CN" w:bidi="ar"/>
        </w:rPr>
        <w:t>5家泰州企业</w:t>
      </w:r>
      <w:r>
        <w:rPr>
          <w:rStyle w:val="19"/>
          <w:rFonts w:hint="eastAsia" w:ascii="仿宋" w:hAnsi="仿宋" w:eastAsia="仿宋" w:cs="仿宋"/>
          <w:b w:val="0"/>
          <w:bCs w:val="0"/>
          <w:color w:val="auto"/>
          <w:kern w:val="0"/>
          <w:sz w:val="28"/>
          <w:szCs w:val="28"/>
          <w:shd w:val="clear" w:fill="FFFDF4"/>
          <w:lang w:val="en-US" w:eastAsia="zh-CN" w:bidi="ar"/>
        </w:rPr>
        <w:t>江苏新宏大集团有限公司</w:t>
      </w:r>
      <w:r>
        <w:rPr>
          <w:rStyle w:val="19"/>
          <w:rFonts w:hint="eastAsia" w:ascii="仿宋" w:hAnsi="仿宋" w:eastAsia="仿宋" w:cs="仿宋"/>
          <w:b w:val="0"/>
          <w:bCs w:val="0"/>
          <w:color w:val="auto"/>
          <w:kern w:val="0"/>
          <w:sz w:val="28"/>
          <w:szCs w:val="28"/>
          <w:lang w:val="en-US" w:eastAsia="zh-CN" w:bidi="ar"/>
        </w:rPr>
        <w:t>光荣入榜</w:t>
      </w:r>
      <w:r>
        <w:rPr>
          <w:rStyle w:val="19"/>
          <w:rFonts w:hint="eastAsia" w:ascii="仿宋" w:hAnsi="仿宋" w:eastAsia="仿宋" w:cs="仿宋"/>
          <w:b w:val="0"/>
          <w:bCs w:val="0"/>
          <w:color w:val="auto"/>
          <w:kern w:val="0"/>
          <w:sz w:val="28"/>
          <w:szCs w:val="28"/>
          <w:lang w:val="en-US" w:eastAsia="zh-CN" w:bidi="ar"/>
        </w:rPr>
        <w:br w:type="textWrapp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right="0"/>
        <w:jc w:val="both"/>
        <w:rPr>
          <w:spacing w:val="30"/>
        </w:rPr>
      </w:pPr>
      <w:r>
        <w:rPr>
          <w:rFonts w:ascii="Arial" w:hAnsi="Arial" w:eastAsia="Arial" w:cs="Arial"/>
          <w:color w:val="222222"/>
          <w:spacing w:val="8"/>
          <w:kern w:val="0"/>
          <w:sz w:val="25"/>
          <w:szCs w:val="25"/>
          <w:lang w:val="en-US" w:eastAsia="zh-CN" w:bidi="ar"/>
        </w:rPr>
        <w:drawing>
          <wp:inline distT="0" distB="0" distL="114300" distR="114300">
            <wp:extent cx="5582285" cy="3136900"/>
            <wp:effectExtent l="0" t="0" r="18415" b="6350"/>
            <wp:docPr id="81" name="图片 3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descr="IMG_261"/>
                    <pic:cNvPicPr>
                      <a:picLocks noChangeAspect="1"/>
                    </pic:cNvPicPr>
                  </pic:nvPicPr>
                  <pic:blipFill>
                    <a:blip r:embed="rId22"/>
                    <a:stretch>
                      <a:fillRect/>
                    </a:stretch>
                  </pic:blipFill>
                  <pic:spPr>
                    <a:xfrm>
                      <a:off x="0" y="0"/>
                      <a:ext cx="5582285" cy="3136900"/>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left"/>
        <w:rPr>
          <w:rFonts w:hint="eastAsia" w:ascii="仿宋" w:hAnsi="仿宋" w:eastAsia="仿宋" w:cs="仿宋"/>
          <w:sz w:val="28"/>
          <w:szCs w:val="28"/>
        </w:rPr>
      </w:pPr>
      <w:r>
        <w:rPr>
          <w:color w:val="222222"/>
          <w:sz w:val="25"/>
          <w:szCs w:val="25"/>
          <w:bdr w:val="single" w:color="EEEDEB" w:sz="6" w:space="0"/>
          <w:shd w:val="clear" w:fill="EEEDEB"/>
        </w:rPr>
        <w:drawing>
          <wp:inline distT="0" distB="0" distL="114300" distR="114300">
            <wp:extent cx="5514975" cy="2861310"/>
            <wp:effectExtent l="0" t="0" r="9525" b="15240"/>
            <wp:docPr id="74" name="图片 3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 descr="IMG_264"/>
                    <pic:cNvPicPr>
                      <a:picLocks noChangeAspect="1"/>
                    </pic:cNvPicPr>
                  </pic:nvPicPr>
                  <pic:blipFill>
                    <a:blip r:embed="rId23"/>
                    <a:stretch>
                      <a:fillRect/>
                    </a:stretch>
                  </pic:blipFill>
                  <pic:spPr>
                    <a:xfrm>
                      <a:off x="0" y="0"/>
                      <a:ext cx="5514975" cy="2861310"/>
                    </a:xfrm>
                    <a:prstGeom prst="rect">
                      <a:avLst/>
                    </a:prstGeom>
                    <a:noFill/>
                    <a:ln w="9525">
                      <a:noFill/>
                    </a:ln>
                  </pic:spPr>
                </pic:pic>
              </a:graphicData>
            </a:graphic>
          </wp:inline>
        </w:drawing>
      </w:r>
      <w:r>
        <w:rPr>
          <w:rFonts w:ascii="宋体" w:hAnsi="宋体" w:eastAsia="宋体" w:cs="宋体"/>
          <w:color w:val="222222"/>
          <w:kern w:val="0"/>
          <w:sz w:val="25"/>
          <w:szCs w:val="25"/>
          <w:lang w:val="en-US" w:eastAsia="zh-CN" w:bidi="ar"/>
        </w:rPr>
        <w:br w:type="textWrapping"/>
      </w:r>
      <w:r>
        <w:rPr>
          <w:rStyle w:val="19"/>
          <w:rFonts w:hint="eastAsia" w:ascii="仿宋" w:hAnsi="仿宋" w:eastAsia="仿宋" w:cs="仿宋"/>
          <w:color w:val="222222"/>
          <w:spacing w:val="0"/>
          <w:kern w:val="0"/>
          <w:sz w:val="21"/>
          <w:szCs w:val="21"/>
          <w:lang w:val="en-US" w:eastAsia="zh-CN" w:bidi="ar"/>
        </w:rPr>
        <w:t>江苏新宏大集团有限公司 </w:t>
      </w:r>
      <w:r>
        <w:rPr>
          <w:rFonts w:hint="eastAsia" w:ascii="仿宋" w:hAnsi="仿宋" w:eastAsia="仿宋" w:cs="仿宋"/>
          <w:color w:val="222222"/>
          <w:kern w:val="0"/>
          <w:sz w:val="21"/>
          <w:szCs w:val="21"/>
          <w:lang w:val="en-US" w:eastAsia="zh-CN" w:bidi="ar"/>
        </w:rPr>
        <w:br w:type="textWrapping"/>
      </w:r>
      <w:r>
        <w:rPr>
          <w:rFonts w:ascii="宋体" w:hAnsi="宋体" w:eastAsia="宋体" w:cs="宋体"/>
          <w:color w:val="222222"/>
          <w:kern w:val="0"/>
          <w:sz w:val="25"/>
          <w:szCs w:val="25"/>
          <w:lang w:val="en-US" w:eastAsia="zh-CN" w:bidi="ar"/>
        </w:rPr>
        <w:br w:type="textWrapping"/>
      </w:r>
      <w:r>
        <w:rPr>
          <w:rFonts w:hint="eastAsia" w:ascii="仿宋" w:hAnsi="仿宋" w:eastAsia="仿宋" w:cs="仿宋"/>
          <w:color w:val="222222"/>
          <w:spacing w:val="0"/>
          <w:kern w:val="0"/>
          <w:sz w:val="28"/>
          <w:szCs w:val="28"/>
          <w:lang w:val="en-US" w:eastAsia="zh-CN" w:bidi="ar"/>
        </w:rPr>
        <w:t>江苏新宏大集团有限公司长期从事新能源电池材料分离和混合设备领域，是业内领军企业。主导产品新能源电池材料分离和混合设备填补国内全自动立式压滤机、大型深锥浓密机、各种专用搅拌桨空白，重点攻关首创基于超声洗涤的立式全自动压滤机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b/>
          <w:i w:val="0"/>
          <w:caps w:val="0"/>
          <w:color w:val="222222"/>
          <w:spacing w:val="8"/>
          <w:sz w:val="30"/>
          <w:szCs w:val="30"/>
        </w:rPr>
      </w:pPr>
      <w:r>
        <w:rPr>
          <w:rFonts w:hint="eastAsia" w:ascii="仿宋" w:hAnsi="仿宋" w:eastAsia="仿宋" w:cs="仿宋"/>
          <w:sz w:val="30"/>
          <w:szCs w:val="30"/>
          <w:lang w:val="en-US" w:eastAsia="zh-CN"/>
        </w:rPr>
        <w:t>7、</w:t>
      </w:r>
      <w:r>
        <w:rPr>
          <w:rFonts w:hint="eastAsia" w:ascii="仿宋" w:hAnsi="仿宋" w:eastAsia="仿宋" w:cs="仿宋"/>
          <w:b/>
          <w:i w:val="0"/>
          <w:caps w:val="0"/>
          <w:color w:val="222222"/>
          <w:spacing w:val="8"/>
          <w:sz w:val="30"/>
          <w:szCs w:val="30"/>
          <w:shd w:val="clear" w:fill="FFFFFF"/>
        </w:rPr>
        <w:t>泸州市江阳区工商联党组书记罗洪猛莅临红岩机械考察指导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right="0" w:firstLine="2722" w:firstLineChars="1200"/>
        <w:jc w:val="left"/>
        <w:rPr>
          <w:rFonts w:hint="eastAsia" w:ascii="仿宋" w:hAnsi="仿宋" w:eastAsia="仿宋" w:cs="仿宋"/>
          <w:b/>
          <w:bCs/>
          <w:i w:val="0"/>
          <w:caps w:val="0"/>
          <w:color w:val="auto"/>
          <w:spacing w:val="8"/>
          <w:sz w:val="21"/>
          <w:szCs w:val="21"/>
        </w:rPr>
      </w:pP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begin"/>
      </w:r>
      <w:r>
        <w:rPr>
          <w:rFonts w:hint="eastAsia" w:ascii="仿宋" w:hAnsi="仿宋" w:eastAsia="仿宋" w:cs="仿宋"/>
          <w:b/>
          <w:bCs/>
          <w:i w:val="0"/>
          <w:caps w:val="0"/>
          <w:color w:val="auto"/>
          <w:spacing w:val="8"/>
          <w:kern w:val="0"/>
          <w:sz w:val="21"/>
          <w:szCs w:val="21"/>
          <w:u w:val="none"/>
          <w:shd w:val="clear" w:fill="FFFFFF"/>
          <w:lang w:val="en-US" w:eastAsia="zh-CN" w:bidi="ar"/>
        </w:rPr>
        <w:instrText xml:space="preserve"> HYPERLINK "https://mp.weixin.qq.com/javascript:void(0);" </w:instrText>
      </w: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separate"/>
      </w:r>
      <w:r>
        <w:rPr>
          <w:rStyle w:val="22"/>
          <w:rFonts w:hint="eastAsia" w:ascii="仿宋" w:hAnsi="仿宋" w:eastAsia="仿宋" w:cs="仿宋"/>
          <w:b/>
          <w:bCs/>
          <w:i w:val="0"/>
          <w:caps w:val="0"/>
          <w:color w:val="auto"/>
          <w:spacing w:val="8"/>
          <w:sz w:val="21"/>
          <w:szCs w:val="21"/>
          <w:u w:val="none"/>
          <w:shd w:val="clear" w:fill="FFFFFF"/>
        </w:rPr>
        <w:t>泸州市江阳区红岩机械有限公司</w:t>
      </w: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end"/>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20" w:firstLineChars="200"/>
        <w:jc w:val="both"/>
        <w:rPr>
          <w:rFonts w:hint="eastAsia" w:ascii="仿宋" w:hAnsi="仿宋" w:eastAsia="仿宋" w:cs="仿宋"/>
          <w:sz w:val="28"/>
          <w:szCs w:val="28"/>
        </w:rPr>
      </w:pPr>
      <w:r>
        <w:rPr>
          <w:rFonts w:hint="eastAsia" w:ascii="仿宋" w:hAnsi="仿宋" w:eastAsia="仿宋" w:cs="仿宋"/>
          <w:b w:val="0"/>
          <w:i w:val="0"/>
          <w:caps w:val="0"/>
          <w:color w:val="222222"/>
          <w:spacing w:val="15"/>
          <w:sz w:val="28"/>
          <w:szCs w:val="28"/>
          <w:shd w:val="clear" w:fill="FFFFFF"/>
        </w:rPr>
        <w:t>5月24号下午，由泸州市江阳区工商联党组书记罗洪猛率队考察泸州市江阳区红岩机械有限公司，并深入生产现场实地走访调研。泸州市江阳区工商联秘书长邓尚华等陪同调研。</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286375" cy="3964940"/>
            <wp:effectExtent l="0" t="0" r="9525" b="16510"/>
            <wp:docPr id="82"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0" descr="IMG_256"/>
                    <pic:cNvPicPr>
                      <a:picLocks noChangeAspect="1"/>
                    </pic:cNvPicPr>
                  </pic:nvPicPr>
                  <pic:blipFill>
                    <a:blip r:embed="rId24"/>
                    <a:stretch>
                      <a:fillRect/>
                    </a:stretch>
                  </pic:blipFill>
                  <pic:spPr>
                    <a:xfrm>
                      <a:off x="0" y="0"/>
                      <a:ext cx="5286375" cy="396494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b w:val="0"/>
          <w:i w:val="0"/>
          <w:caps w:val="0"/>
          <w:color w:val="222222"/>
          <w:spacing w:val="15"/>
          <w:sz w:val="28"/>
          <w:szCs w:val="28"/>
          <w:shd w:val="clear" w:fill="FFFFFF"/>
        </w:rPr>
        <w:t>调研组一行参观了企业生产环境及生产设备，详细了解企业基本情况、产品特色、技术及资源优势等情况，并听了总经理王菊容就企业发展方向、经营状况的详细介绍，真正做到了关心企业。</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sz w:val="28"/>
          <w:szCs w:val="28"/>
        </w:rP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582285" cy="4187190"/>
            <wp:effectExtent l="0" t="0" r="18415" b="3810"/>
            <wp:docPr id="84" name="图片 4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1" descr="IMG_257"/>
                    <pic:cNvPicPr>
                      <a:picLocks noChangeAspect="1"/>
                    </pic:cNvPicPr>
                  </pic:nvPicPr>
                  <pic:blipFill>
                    <a:blip r:embed="rId25"/>
                    <a:stretch>
                      <a:fillRect/>
                    </a:stretch>
                  </pic:blipFill>
                  <pic:spPr>
                    <a:xfrm>
                      <a:off x="0" y="0"/>
                      <a:ext cx="5582285" cy="4187190"/>
                    </a:xfrm>
                    <a:prstGeom prst="rect">
                      <a:avLst/>
                    </a:prstGeom>
                    <a:noFill/>
                    <a:ln w="9525">
                      <a:noFill/>
                    </a:ln>
                  </pic:spPr>
                </pic:pic>
              </a:graphicData>
            </a:graphic>
          </wp:inline>
        </w:drawing>
      </w:r>
      <w:r>
        <w:rPr>
          <w:rFonts w:hint="eastAsia" w:ascii="仿宋" w:hAnsi="仿宋" w:eastAsia="仿宋" w:cs="仿宋"/>
          <w:b w:val="0"/>
          <w:i w:val="0"/>
          <w:caps w:val="0"/>
          <w:color w:val="222222"/>
          <w:spacing w:val="15"/>
          <w:sz w:val="28"/>
          <w:szCs w:val="28"/>
          <w:shd w:val="clear" w:fill="FFFFFF"/>
        </w:rPr>
        <w:t>红岩机械总经理王菊容说：现代机械制造业发展离不开科技的支撑，在今后的发展中，红岩机械要不断提高科技创新、人才建设、现代企业管理水平，为企业后续的大发展奠定基础；争当行业“排头兵”，带着泸州制造</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sz w:val="28"/>
          <w:szCs w:val="28"/>
        </w:rPr>
      </w:pPr>
      <w:r>
        <w:rPr>
          <w:rFonts w:hint="eastAsia" w:ascii="仿宋" w:hAnsi="仿宋" w:eastAsia="仿宋" w:cs="仿宋"/>
          <w:b w:val="0"/>
          <w:i w:val="0"/>
          <w:caps w:val="0"/>
          <w:color w:val="222222"/>
          <w:spacing w:val="8"/>
          <w:sz w:val="28"/>
          <w:szCs w:val="28"/>
          <w:shd w:val="clear" w:fill="FFFFFF"/>
        </w:rPr>
        <w:t>走出四川、走向全国、走向全球。</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b w:val="0"/>
          <w:i w:val="0"/>
          <w:caps w:val="0"/>
          <w:color w:val="222222"/>
          <w:spacing w:val="15"/>
          <w:sz w:val="28"/>
          <w:szCs w:val="28"/>
          <w:shd w:val="clear" w:fill="FFFFFF"/>
        </w:rPr>
        <w:t>泸州市江阳区工商联党组书记罗洪猛指出：机械制造行业是一个国家最基础的行业，也决定了一个国家制造业的整体水平，随着我国改革开放不断深入，对外开放的不断扩大，为我国机械制造业的振兴和发展提供了前所未有的良好条件。这些给我们企业带来了难得机遇。挑战与机遇并存，我们应该正视现实，面对挑战，抓住机遇，深化改革，以振兴和发展中国的机械制造业为己任，励精图治，发奋图强，为我国经济水平提高做出贡献。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314950" cy="3985895"/>
            <wp:effectExtent l="0" t="0" r="0" b="14605"/>
            <wp:docPr id="83" name="图片 4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descr="IMG_258"/>
                    <pic:cNvPicPr>
                      <a:picLocks noChangeAspect="1"/>
                    </pic:cNvPicPr>
                  </pic:nvPicPr>
                  <pic:blipFill>
                    <a:blip r:embed="rId26"/>
                    <a:stretch>
                      <a:fillRect/>
                    </a:stretch>
                  </pic:blipFill>
                  <pic:spPr>
                    <a:xfrm>
                      <a:off x="0" y="0"/>
                      <a:ext cx="5314950" cy="39858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b/>
          <w:i w:val="0"/>
          <w:caps w:val="0"/>
          <w:color w:val="222222"/>
          <w:spacing w:val="8"/>
          <w:sz w:val="30"/>
          <w:szCs w:val="30"/>
        </w:rPr>
      </w:pPr>
      <w:r>
        <w:rPr>
          <w:rFonts w:hint="eastAsia" w:ascii="仿宋" w:hAnsi="仿宋" w:eastAsia="仿宋" w:cs="仿宋"/>
          <w:sz w:val="30"/>
          <w:szCs w:val="30"/>
          <w:lang w:val="en-US" w:eastAsia="zh-CN"/>
        </w:rPr>
        <w:t>8、</w:t>
      </w:r>
      <w:r>
        <w:rPr>
          <w:rFonts w:hint="eastAsia" w:ascii="仿宋" w:hAnsi="仿宋" w:eastAsia="仿宋" w:cs="仿宋"/>
          <w:b/>
          <w:i w:val="0"/>
          <w:caps w:val="0"/>
          <w:color w:val="222222"/>
          <w:spacing w:val="8"/>
          <w:sz w:val="30"/>
          <w:szCs w:val="30"/>
          <w:shd w:val="clear" w:fill="FFFFFF"/>
        </w:rPr>
        <w:t>【“凤城英才”青年科技人才报道】江苏赛德力制药机械制造有限公司首席科学家顾逸：给赛德力装上“智慧”翅膀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680" w:firstLineChars="200"/>
        <w:jc w:val="left"/>
        <w:rPr>
          <w:rFonts w:hint="eastAsia" w:ascii="仿宋" w:hAnsi="仿宋" w:eastAsia="仿宋" w:cs="仿宋"/>
          <w:sz w:val="28"/>
          <w:szCs w:val="28"/>
        </w:rPr>
      </w:pPr>
      <w:r>
        <w:rPr>
          <w:rFonts w:hint="eastAsia" w:ascii="仿宋" w:hAnsi="仿宋" w:eastAsia="仿宋" w:cs="仿宋"/>
          <w:b w:val="0"/>
          <w:i w:val="0"/>
          <w:caps w:val="0"/>
          <w:color w:val="222222"/>
          <w:spacing w:val="30"/>
          <w:kern w:val="0"/>
          <w:sz w:val="28"/>
          <w:szCs w:val="28"/>
          <w:shd w:val="clear" w:fill="FFFFFF"/>
          <w:lang w:val="en-US" w:eastAsia="zh-CN" w:bidi="ar"/>
        </w:rPr>
        <w:t>顾逸，江苏赛德力制药机械制造有限公司首席科学家，上海交通大学学士、美国加州大学电子工程（光子学）博士，长期关注人工智能、工业信号分析、生物图像处理等相关领域研究，获得PCT专利两项，并授权实现产品化，是一项国家标准的重要起草人，2021年度泰州市“凤城英才”青年科技人才托举工程资助培养对象。目前主要负责赛德力公司战略布局全球离心机诊断中心构建工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467985" cy="3645535"/>
            <wp:effectExtent l="0" t="0" r="18415" b="12065"/>
            <wp:docPr id="86" name="图片 4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4" descr="IMG_257"/>
                    <pic:cNvPicPr>
                      <a:picLocks noChangeAspect="1"/>
                    </pic:cNvPicPr>
                  </pic:nvPicPr>
                  <pic:blipFill>
                    <a:blip r:embed="rId27"/>
                    <a:stretch>
                      <a:fillRect/>
                    </a:stretch>
                  </pic:blipFill>
                  <pic:spPr>
                    <a:xfrm>
                      <a:off x="0" y="0"/>
                      <a:ext cx="5467985" cy="364553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22" w:firstLineChars="1200"/>
        <w:jc w:val="both"/>
        <w:rPr>
          <w:rFonts w:hint="eastAsia" w:ascii="仿宋" w:hAnsi="仿宋" w:eastAsia="仿宋" w:cs="仿宋"/>
          <w:sz w:val="28"/>
          <w:szCs w:val="28"/>
        </w:rPr>
      </w:pPr>
      <w:r>
        <w:rPr>
          <w:rFonts w:hint="eastAsia" w:ascii="仿宋" w:hAnsi="仿宋" w:eastAsia="仿宋" w:cs="仿宋"/>
          <w:b/>
          <w:bCs/>
          <w:i w:val="0"/>
          <w:caps w:val="0"/>
          <w:color w:val="888888"/>
          <w:spacing w:val="8"/>
          <w:sz w:val="21"/>
          <w:szCs w:val="21"/>
          <w:shd w:val="clear" w:fill="FFFFFF"/>
        </w:rPr>
        <w:t>图为顾逸（右）正在远程诊断设备。</w:t>
      </w:r>
      <w:r>
        <w:rPr>
          <w:rFonts w:hint="eastAsia" w:ascii="Microsoft YaHei UI" w:hAnsi="Microsoft YaHei UI" w:eastAsia="Microsoft YaHei UI" w:cs="Microsoft YaHei UI"/>
          <w:b w:val="0"/>
          <w:i w:val="0"/>
          <w:caps w:val="0"/>
          <w:color w:val="222222"/>
          <w:spacing w:val="8"/>
          <w:kern w:val="0"/>
          <w:sz w:val="25"/>
          <w:szCs w:val="25"/>
          <w:shd w:val="clear" w:fill="FFFFFF"/>
          <w:lang w:val="en-US" w:eastAsia="zh-CN" w:bidi="ar"/>
        </w:rPr>
        <w:br w:type="textWrapping"/>
      </w:r>
      <w:r>
        <w:rPr>
          <w:rFonts w:hint="eastAsia" w:ascii="Microsoft YaHei UI" w:hAnsi="Microsoft YaHei UI" w:eastAsia="Microsoft YaHei UI" w:cs="Microsoft YaHei UI"/>
          <w:b w:val="0"/>
          <w:i w:val="0"/>
          <w:caps w:val="0"/>
          <w:color w:val="222222"/>
          <w:spacing w:val="8"/>
          <w:kern w:val="0"/>
          <w:sz w:val="25"/>
          <w:szCs w:val="25"/>
          <w:shd w:val="clear" w:fill="FFFFFF"/>
          <w:lang w:val="en-US" w:eastAsia="zh-CN" w:bidi="ar"/>
        </w:rPr>
        <w:br w:type="textWrapping"/>
      </w:r>
      <w:r>
        <w:rPr>
          <w:rFonts w:hint="eastAsia" w:ascii="仿宋" w:hAnsi="仿宋" w:eastAsia="仿宋" w:cs="仿宋"/>
          <w:b w:val="0"/>
          <w:i w:val="0"/>
          <w:caps w:val="0"/>
          <w:color w:val="222222"/>
          <w:spacing w:val="30"/>
          <w:kern w:val="0"/>
          <w:sz w:val="28"/>
          <w:szCs w:val="28"/>
          <w:shd w:val="clear" w:fill="FFFFFF"/>
          <w:lang w:val="en-US" w:eastAsia="zh-CN" w:bidi="ar"/>
        </w:rPr>
        <w:t>2022年4月19日，江苏赛德力制药机械制造有限公司离心机智能制造和诊断项目正式开工。项目总投资50.8亿元，计划打造一基地两中心的现代化工厂。这其中就包括赛德力公司首席科学家顾逸最为关注的离心机智能诊断中心。</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pacing w:val="30"/>
          <w:sz w:val="28"/>
          <w:szCs w:val="28"/>
        </w:rPr>
      </w:pPr>
    </w:p>
    <w:p>
      <w:pPr>
        <w:keepNext w:val="0"/>
        <w:keepLines w:val="0"/>
        <w:widowControl/>
        <w:suppressLineNumbers w:val="0"/>
        <w:spacing w:before="0" w:beforeAutospacing="0" w:after="0" w:afterAutospacing="0"/>
        <w:ind w:left="0" w:right="0"/>
        <w:jc w:val="left"/>
        <w:rPr>
          <w:rFonts w:hint="eastAsia" w:ascii="仿宋" w:hAnsi="仿宋" w:eastAsia="仿宋" w:cs="仿宋"/>
          <w:spacing w:val="30"/>
          <w:sz w:val="28"/>
          <w:szCs w:val="28"/>
        </w:rPr>
      </w:pPr>
      <w:r>
        <w:rPr>
          <w:rFonts w:hint="eastAsia" w:ascii="仿宋" w:hAnsi="仿宋" w:eastAsia="仿宋" w:cs="仿宋"/>
          <w:b w:val="0"/>
          <w:i w:val="0"/>
          <w:caps w:val="0"/>
          <w:color w:val="222222"/>
          <w:spacing w:val="30"/>
          <w:kern w:val="0"/>
          <w:sz w:val="28"/>
          <w:szCs w:val="28"/>
          <w:shd w:val="clear" w:fill="FFFFFF"/>
          <w:lang w:val="en-US" w:eastAsia="zh-CN" w:bidi="ar"/>
        </w:rPr>
        <w:t>江苏赛德力制药机械制造有限公司是集科研、生产、销售为一体的高新技术企业，是药用离心分离机械要求起草单位，在国内率先开发了吊袋离心机、全自动螺旋卸料离心机等。作为行业领跑者，赛德力占有全球制药离心机市场份额的40%。但在顾逸看来，“智造”为先，赛德力还可以攀登产业新高峰。</w:t>
      </w:r>
    </w:p>
    <w:p>
      <w:pPr>
        <w:keepNext w:val="0"/>
        <w:keepLines w:val="0"/>
        <w:widowControl/>
        <w:suppressLineNumbers w:val="0"/>
        <w:spacing w:before="0" w:beforeAutospacing="0" w:after="0" w:afterAutospacing="0"/>
        <w:ind w:left="0" w:right="0" w:firstLine="340" w:firstLineChars="100"/>
        <w:jc w:val="left"/>
        <w:rPr>
          <w:rFonts w:hint="eastAsia" w:ascii="仿宋" w:hAnsi="仿宋" w:eastAsia="仿宋" w:cs="仿宋"/>
          <w:spacing w:val="30"/>
          <w:sz w:val="28"/>
          <w:szCs w:val="28"/>
        </w:rPr>
      </w:pPr>
      <w:r>
        <w:rPr>
          <w:rFonts w:hint="eastAsia" w:ascii="仿宋" w:hAnsi="仿宋" w:eastAsia="仿宋" w:cs="仿宋"/>
          <w:b w:val="0"/>
          <w:i w:val="0"/>
          <w:caps w:val="0"/>
          <w:color w:val="222222"/>
          <w:spacing w:val="30"/>
          <w:kern w:val="0"/>
          <w:sz w:val="28"/>
          <w:szCs w:val="28"/>
          <w:shd w:val="clear" w:fill="FFFFFF"/>
          <w:lang w:val="en-US" w:eastAsia="zh-CN" w:bidi="ar"/>
        </w:rPr>
        <w:t>“工业互联网时代，对智能制造特别是产品设备的智能化，普遍都有需求，这也就要求我们企业凡事先人一步，谋求与新一代信息技术深度融合，主动转型升级，才能在激烈的竞争中抢得先机，让企业转型升级之路走得更稳。”顾逸介绍，2020年回国后，他便加入了公司离心机诊断中心项目团队，带领团队与西安交大、江南大学合作，投入1.1亿元，建设基于5G技术的离心机故障诊断中心平台。</w:t>
      </w:r>
    </w:p>
    <w:p>
      <w:pPr>
        <w:keepNext w:val="0"/>
        <w:keepLines w:val="0"/>
        <w:widowControl/>
        <w:suppressLineNumbers w:val="0"/>
        <w:spacing w:before="0" w:beforeAutospacing="0" w:after="0" w:afterAutospacing="0"/>
        <w:ind w:left="0" w:right="0" w:firstLine="340" w:firstLineChars="100"/>
        <w:jc w:val="left"/>
        <w:rPr>
          <w:rFonts w:hint="eastAsia" w:ascii="仿宋" w:hAnsi="仿宋" w:eastAsia="仿宋" w:cs="仿宋"/>
          <w:sz w:val="28"/>
          <w:szCs w:val="28"/>
        </w:rPr>
      </w:pPr>
      <w:r>
        <w:rPr>
          <w:rFonts w:hint="eastAsia" w:ascii="仿宋" w:hAnsi="仿宋" w:eastAsia="仿宋" w:cs="仿宋"/>
          <w:b w:val="0"/>
          <w:i w:val="0"/>
          <w:caps w:val="0"/>
          <w:color w:val="222222"/>
          <w:spacing w:val="30"/>
          <w:kern w:val="0"/>
          <w:sz w:val="28"/>
          <w:szCs w:val="28"/>
          <w:shd w:val="clear" w:fill="FFFFFF"/>
          <w:lang w:val="en-US" w:eastAsia="zh-CN" w:bidi="ar"/>
        </w:rPr>
        <w:t>据了解，离心机故障诊断中心平台是集机械设备数据采集、数据处理、监测管理、预测预警、人工智能分析、可视化平台于一体的工业互联网大数据平台，能对在役高速旋转机械设备进行精准早期故障诊断、健康状态评估与寿命预测，平台中心建成后可容纳超过5万台离心设备实时在线故障诊断和健康管理预诊，通过“用数据说话、用数据管理、用数据决策、用数据创新”，进一步延长公司核心产品离心机设备安全运行周期。</w:t>
      </w:r>
    </w:p>
    <w:p>
      <w:pPr>
        <w:keepNext w:val="0"/>
        <w:keepLines w:val="0"/>
        <w:widowControl/>
        <w:suppressLineNumbers w:val="0"/>
        <w:spacing w:before="0" w:beforeAutospacing="0" w:after="0" w:afterAutospacing="0"/>
        <w:ind w:left="0" w:right="0" w:firstLine="340" w:firstLineChars="100"/>
        <w:jc w:val="left"/>
        <w:rPr>
          <w:rFonts w:hint="eastAsia" w:ascii="仿宋" w:hAnsi="仿宋" w:eastAsia="仿宋" w:cs="仿宋"/>
          <w:sz w:val="28"/>
          <w:szCs w:val="28"/>
        </w:rPr>
      </w:pPr>
      <w:r>
        <w:rPr>
          <w:rFonts w:hint="eastAsia" w:ascii="仿宋" w:hAnsi="仿宋" w:eastAsia="仿宋" w:cs="仿宋"/>
          <w:b w:val="0"/>
          <w:i w:val="0"/>
          <w:caps w:val="0"/>
          <w:color w:val="222222"/>
          <w:spacing w:val="30"/>
          <w:kern w:val="0"/>
          <w:sz w:val="28"/>
          <w:szCs w:val="28"/>
          <w:shd w:val="clear" w:fill="FFFFFF"/>
          <w:lang w:val="en-US" w:eastAsia="zh-CN" w:bidi="ar"/>
        </w:rPr>
        <w:t>在美国期间，顾逸曾在美国耐能智慧公司担任软件工程师，回国后，立即带领团队就远程诊断平台建设展开技术攻关，围绕高速旋转设备研制出多源信号高速同步采集模块，开发出信号预处理分析-状态特征提取-故障实时诊断-剩余寿命预测算法，同时运用大数据分析技术和人工智能方法，开发了机械设备大数据平台信号处理与故障诊断系统，阶段性成果获得中国商业联合会科技进步特等奖。</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40" w:firstLineChars="100"/>
        <w:jc w:val="both"/>
        <w:rPr>
          <w:rFonts w:hint="eastAsia" w:ascii="仿宋" w:hAnsi="仿宋" w:eastAsia="仿宋" w:cs="仿宋"/>
          <w:sz w:val="28"/>
          <w:szCs w:val="28"/>
        </w:rPr>
      </w:pPr>
      <w:r>
        <w:rPr>
          <w:rFonts w:hint="eastAsia" w:ascii="仿宋" w:hAnsi="仿宋" w:eastAsia="仿宋" w:cs="仿宋"/>
          <w:b w:val="0"/>
          <w:i w:val="0"/>
          <w:caps w:val="0"/>
          <w:color w:val="333333"/>
          <w:spacing w:val="30"/>
          <w:sz w:val="28"/>
          <w:szCs w:val="28"/>
          <w:shd w:val="clear" w:fill="FFFFFF"/>
        </w:rPr>
        <w:t>“刚开工的离心机智能制造和诊断项目，拟建设智能车间，打造国内最先进的智能化离心机生产基地；拟建设研发中心，打造全国最大的高速离心机研究中心；拟建设数据诊断中心，打造全球最大的离心机智能诊断中心。”顾逸介绍，未来智能故障诊断中心不光可以运用在离心机行业，也可以运用在更多更广泛的场景当中，为企业增加新的增长点，为赛德力的长足发展装上“智慧”的翅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 w:hAnsi="仿宋" w:eastAsia="仿宋" w:cs="仿宋"/>
          <w:b/>
          <w:i w:val="0"/>
          <w:caps w:val="0"/>
          <w:color w:val="222222"/>
          <w:spacing w:val="8"/>
          <w:sz w:val="30"/>
          <w:szCs w:val="30"/>
        </w:rPr>
      </w:pPr>
      <w:r>
        <w:rPr>
          <w:rFonts w:hint="eastAsia" w:ascii="仿宋" w:hAnsi="仿宋" w:eastAsia="仿宋" w:cs="仿宋"/>
          <w:sz w:val="30"/>
          <w:szCs w:val="30"/>
          <w:lang w:val="en-US" w:eastAsia="zh-CN"/>
        </w:rPr>
        <w:t>9、</w:t>
      </w:r>
      <w:r>
        <w:rPr>
          <w:rFonts w:hint="eastAsia" w:ascii="仿宋" w:hAnsi="仿宋" w:eastAsia="仿宋" w:cs="仿宋"/>
          <w:b/>
          <w:i w:val="0"/>
          <w:caps w:val="0"/>
          <w:color w:val="222222"/>
          <w:spacing w:val="8"/>
          <w:sz w:val="30"/>
          <w:szCs w:val="30"/>
          <w:shd w:val="clear" w:fill="FFFFFF"/>
        </w:rPr>
        <w:t>重庆江北机械｜提升应急能力，筑牢安全防线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3856" w:firstLineChars="1700"/>
        <w:jc w:val="left"/>
        <w:rPr>
          <w:rFonts w:hint="eastAsia" w:ascii="Microsoft YaHei UI" w:hAnsi="Microsoft YaHei UI" w:eastAsia="Microsoft YaHei UI" w:cs="Microsoft YaHei UI"/>
          <w:b w:val="0"/>
          <w:i w:val="0"/>
          <w:caps w:val="0"/>
          <w:color w:val="auto"/>
          <w:spacing w:val="8"/>
          <w:sz w:val="0"/>
          <w:szCs w:val="0"/>
        </w:rPr>
      </w:pP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begin"/>
      </w:r>
      <w:r>
        <w:rPr>
          <w:rFonts w:hint="eastAsia" w:ascii="仿宋" w:hAnsi="仿宋" w:eastAsia="仿宋" w:cs="仿宋"/>
          <w:b/>
          <w:bCs/>
          <w:i w:val="0"/>
          <w:caps w:val="0"/>
          <w:color w:val="auto"/>
          <w:spacing w:val="8"/>
          <w:kern w:val="0"/>
          <w:sz w:val="21"/>
          <w:szCs w:val="21"/>
          <w:u w:val="none"/>
          <w:shd w:val="clear" w:fill="FFFFFF"/>
          <w:lang w:val="en-US" w:eastAsia="zh-CN" w:bidi="ar"/>
        </w:rPr>
        <w:instrText xml:space="preserve"> HYPERLINK "https://mp.weixin.qq.com/javascript:void(0);" </w:instrText>
      </w: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separate"/>
      </w:r>
      <w:r>
        <w:rPr>
          <w:rStyle w:val="22"/>
          <w:rFonts w:hint="eastAsia" w:ascii="仿宋" w:hAnsi="仿宋" w:eastAsia="仿宋" w:cs="仿宋"/>
          <w:b/>
          <w:bCs/>
          <w:i w:val="0"/>
          <w:caps w:val="0"/>
          <w:color w:val="auto"/>
          <w:spacing w:val="8"/>
          <w:sz w:val="21"/>
          <w:szCs w:val="21"/>
          <w:u w:val="none"/>
          <w:shd w:val="clear" w:fill="FFFFFF"/>
        </w:rPr>
        <w:t>重庆江北机械</w:t>
      </w:r>
      <w:r>
        <w:rPr>
          <w:rFonts w:hint="eastAsia" w:ascii="仿宋" w:hAnsi="仿宋" w:eastAsia="仿宋" w:cs="仿宋"/>
          <w:b/>
          <w:bCs/>
          <w:i w:val="0"/>
          <w:caps w:val="0"/>
          <w:color w:val="auto"/>
          <w:spacing w:val="8"/>
          <w:kern w:val="0"/>
          <w:sz w:val="21"/>
          <w:szCs w:val="21"/>
          <w:u w:val="none"/>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222222"/>
          <w:spacing w:val="8"/>
          <w:sz w:val="25"/>
          <w:szCs w:val="25"/>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b w:val="0"/>
          <w:i w:val="0"/>
          <w:caps w:val="0"/>
          <w:color w:val="222222"/>
          <w:spacing w:val="8"/>
          <w:sz w:val="25"/>
          <w:szCs w:val="25"/>
          <w:shd w:val="clear" w:fill="FFFFFF"/>
        </w:rPr>
        <w:drawing>
          <wp:inline distT="0" distB="0" distL="114300" distR="114300">
            <wp:extent cx="5010150" cy="2132330"/>
            <wp:effectExtent l="0" t="0" r="0" b="1270"/>
            <wp:docPr id="95" name="图片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9" descr="IMG_258"/>
                    <pic:cNvPicPr>
                      <a:picLocks noChangeAspect="1"/>
                    </pic:cNvPicPr>
                  </pic:nvPicPr>
                  <pic:blipFill>
                    <a:blip r:embed="rId28"/>
                    <a:stretch>
                      <a:fillRect/>
                    </a:stretch>
                  </pic:blipFill>
                  <pic:spPr>
                    <a:xfrm>
                      <a:off x="0" y="0"/>
                      <a:ext cx="5010150" cy="213233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both"/>
        <w:rPr>
          <w:rFonts w:ascii="PingFang SC" w:hAnsi="PingFang SC" w:eastAsia="PingFang SC" w:cs="PingFang SC"/>
          <w:b/>
          <w:color w:val="FFFFFF"/>
          <w:spacing w:val="60"/>
          <w:sz w:val="24"/>
          <w:szCs w:val="24"/>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both"/>
        <w:rPr>
          <w:rFonts w:hint="eastAsia" w:ascii="仿宋" w:hAnsi="仿宋" w:eastAsia="仿宋" w:cs="仿宋"/>
          <w:color w:val="auto"/>
          <w:sz w:val="28"/>
          <w:szCs w:val="28"/>
        </w:rPr>
      </w:pPr>
      <w:r>
        <w:rPr>
          <w:rFonts w:hint="default" w:ascii="PingFang SC" w:hAnsi="PingFang SC" w:eastAsia="PingFang SC" w:cs="PingFang SC"/>
          <w:b w:val="0"/>
          <w:i w:val="0"/>
          <w:caps w:val="0"/>
          <w:color w:val="E77517"/>
          <w:spacing w:val="8"/>
          <w:sz w:val="21"/>
          <w:szCs w:val="21"/>
          <w:shd w:val="clear" w:fill="FFFFFF"/>
        </w:rPr>
        <w:t>      </w:t>
      </w:r>
      <w:r>
        <w:rPr>
          <w:rFonts w:hint="eastAsia" w:ascii="仿宋" w:hAnsi="仿宋" w:eastAsia="仿宋" w:cs="仿宋"/>
          <w:b w:val="0"/>
          <w:i w:val="0"/>
          <w:caps w:val="0"/>
          <w:color w:val="auto"/>
          <w:spacing w:val="8"/>
          <w:sz w:val="28"/>
          <w:szCs w:val="28"/>
          <w:shd w:val="clear" w:fill="FFFFFF"/>
        </w:rPr>
        <w:t> 应急演练始于心，防患未然在于行。为进一步落实公司安全生产工作，增强员工安全生产意识，2022年5月21日上午，重庆江北机械开展了消防安全培训与应急演练活动，通过理论知识讲解，紧急疏</w:t>
      </w:r>
    </w:p>
    <w:p>
      <w:pPr>
        <w:keepNext w:val="0"/>
        <w:keepLines w:val="0"/>
        <w:widowControl/>
        <w:suppressLineNumbers w:val="0"/>
        <w:spacing w:before="0" w:beforeAutospacing="0" w:after="240" w:afterAutospacing="0"/>
        <w:ind w:left="0" w:right="0"/>
        <w:jc w:val="left"/>
      </w:pPr>
      <w:r>
        <w:rPr>
          <w:rFonts w:hint="default" w:ascii="PingFang SC" w:hAnsi="PingFang SC" w:eastAsia="PingFang SC" w:cs="PingFang SC"/>
          <w:b w:val="0"/>
          <w:i w:val="0"/>
          <w:caps w:val="0"/>
          <w:color w:val="222222"/>
          <w:spacing w:val="8"/>
          <w:kern w:val="0"/>
          <w:sz w:val="25"/>
          <w:szCs w:val="25"/>
          <w:shd w:val="clear" w:fill="FFFFFF"/>
          <w:lang w:val="en-US" w:eastAsia="zh-CN" w:bidi="ar"/>
        </w:rPr>
        <w:drawing>
          <wp:inline distT="0" distB="0" distL="114300" distR="114300">
            <wp:extent cx="5592445" cy="3438525"/>
            <wp:effectExtent l="0" t="0" r="8255" b="9525"/>
            <wp:docPr id="105" name="图片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descr="IMG_260"/>
                    <pic:cNvPicPr>
                      <a:picLocks noChangeAspect="1"/>
                    </pic:cNvPicPr>
                  </pic:nvPicPr>
                  <pic:blipFill>
                    <a:blip r:embed="rId29"/>
                    <a:stretch>
                      <a:fillRect/>
                    </a:stretch>
                  </pic:blipFill>
                  <pic:spPr>
                    <a:xfrm>
                      <a:off x="0" y="0"/>
                      <a:ext cx="5592445" cy="3438525"/>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both"/>
        <w:rPr>
          <w:rFonts w:hint="default" w:ascii="PingFang SC" w:hAnsi="PingFang SC" w:eastAsia="PingFang SC" w:cs="PingFang SC"/>
          <w:b/>
          <w:color w:val="FFFFFF"/>
          <w:spacing w:val="60"/>
          <w:sz w:val="24"/>
          <w:szCs w:val="24"/>
        </w:rPr>
      </w:pPr>
      <w:r>
        <w:rPr>
          <w:rFonts w:hint="default" w:ascii="PingFang SC" w:hAnsi="PingFang SC" w:eastAsia="PingFang SC" w:cs="PingFang SC"/>
          <w:b/>
          <w:i w:val="0"/>
          <w:caps w:val="0"/>
          <w:color w:val="FFFFFF"/>
          <w:spacing w:val="60"/>
          <w:sz w:val="24"/>
          <w:szCs w:val="24"/>
          <w:shd w:val="clear" w:fill="FFFFFF"/>
        </w:rPr>
        <w:t>1</w:t>
      </w:r>
      <w:r>
        <w:rPr>
          <w:rFonts w:hint="default" w:ascii="PingFang SC" w:hAnsi="PingFang SC" w:eastAsia="PingFang SC" w:cs="PingFang SC"/>
          <w:b w:val="0"/>
          <w:i w:val="0"/>
          <w:caps w:val="0"/>
          <w:color w:val="222222"/>
          <w:spacing w:val="8"/>
          <w:kern w:val="0"/>
          <w:sz w:val="25"/>
          <w:szCs w:val="25"/>
          <w:shd w:val="clear" w:fill="FFFFFF"/>
          <w:lang w:val="en-US" w:eastAsia="zh-CN" w:bidi="ar"/>
        </w:rPr>
        <w:drawing>
          <wp:inline distT="0" distB="0" distL="114300" distR="114300">
            <wp:extent cx="5572760" cy="3691890"/>
            <wp:effectExtent l="0" t="0" r="8890" b="3810"/>
            <wp:docPr id="96" name="图片 5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8" descr="IMG_267"/>
                    <pic:cNvPicPr>
                      <a:picLocks noChangeAspect="1"/>
                    </pic:cNvPicPr>
                  </pic:nvPicPr>
                  <pic:blipFill>
                    <a:blip r:embed="rId30"/>
                    <a:stretch>
                      <a:fillRect/>
                    </a:stretch>
                  </pic:blipFill>
                  <pic:spPr>
                    <a:xfrm>
                      <a:off x="0" y="0"/>
                      <a:ext cx="5572760" cy="3691890"/>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left"/>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0" w:right="0"/>
        <w:jc w:val="both"/>
        <w:rPr>
          <w:rFonts w:hint="default" w:ascii="PingFang SC" w:hAnsi="PingFang SC" w:eastAsia="PingFang SC" w:cs="PingFang SC"/>
          <w:b/>
          <w:color w:val="FFFFFF"/>
          <w:spacing w:val="60"/>
          <w:sz w:val="24"/>
          <w:szCs w:val="24"/>
        </w:rPr>
      </w:pPr>
      <w:r>
        <w:rPr>
          <w:rFonts w:hint="default" w:ascii="PingFang SC" w:hAnsi="PingFang SC" w:eastAsia="PingFang SC" w:cs="PingFang SC"/>
          <w:b/>
          <w:i w:val="0"/>
          <w:caps w:val="0"/>
          <w:color w:val="FFFFFF"/>
          <w:spacing w:val="60"/>
          <w:sz w:val="24"/>
          <w:szCs w:val="24"/>
          <w:shd w:val="clear" w:fill="FFFFFF"/>
        </w:rPr>
        <w:t>消防知识普及</w:t>
      </w:r>
      <w:r>
        <w:rPr>
          <w:rFonts w:hint="default" w:ascii="PingFang SC" w:hAnsi="PingFang SC" w:eastAsia="PingFang SC" w:cs="PingFang SC"/>
          <w:b w:val="0"/>
          <w:i w:val="0"/>
          <w:caps w:val="0"/>
          <w:color w:val="222222"/>
          <w:spacing w:val="8"/>
          <w:kern w:val="0"/>
          <w:sz w:val="25"/>
          <w:szCs w:val="25"/>
          <w:shd w:val="clear" w:fill="FFFFFF"/>
          <w:lang w:val="en-US" w:eastAsia="zh-CN" w:bidi="ar"/>
        </w:rPr>
        <w:drawing>
          <wp:inline distT="0" distB="0" distL="114300" distR="114300">
            <wp:extent cx="5372735" cy="3422650"/>
            <wp:effectExtent l="0" t="0" r="18415" b="6350"/>
            <wp:docPr id="103" name="图片 5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9" descr="IMG_268"/>
                    <pic:cNvPicPr>
                      <a:picLocks noChangeAspect="1"/>
                    </pic:cNvPicPr>
                  </pic:nvPicPr>
                  <pic:blipFill>
                    <a:blip r:embed="rId31"/>
                    <a:stretch>
                      <a:fillRect/>
                    </a:stretch>
                  </pic:blipFill>
                  <pic:spPr>
                    <a:xfrm>
                      <a:off x="0" y="0"/>
                      <a:ext cx="5372735" cy="3422650"/>
                    </a:xfrm>
                    <a:prstGeom prst="rect">
                      <a:avLst/>
                    </a:prstGeom>
                    <a:noFill/>
                    <a:ln w="9525">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rPr>
          <w:rFonts w:hint="eastAsia" w:ascii="仿宋" w:hAnsi="仿宋" w:eastAsia="仿宋" w:cs="仿宋"/>
          <w:b/>
          <w:color w:val="auto"/>
          <w:sz w:val="28"/>
          <w:szCs w:val="28"/>
        </w:rPr>
      </w:pPr>
      <w:r>
        <w:rPr>
          <w:rFonts w:hint="eastAsia" w:ascii="仿宋" w:hAnsi="仿宋" w:eastAsia="仿宋" w:cs="仿宋"/>
          <w:b w:val="0"/>
          <w:bCs/>
          <w:i w:val="0"/>
          <w:caps w:val="0"/>
          <w:color w:val="auto"/>
          <w:spacing w:val="8"/>
          <w:sz w:val="28"/>
          <w:szCs w:val="28"/>
          <w:shd w:val="clear" w:fill="FFFFFF"/>
        </w:rPr>
        <w:t>培训与演练目的</w:t>
      </w:r>
      <w:r>
        <w:rPr>
          <w:rFonts w:hint="eastAsia" w:ascii="仿宋" w:hAnsi="仿宋" w:eastAsia="仿宋" w:cs="仿宋"/>
          <w:b w:val="0"/>
          <w:bCs/>
          <w:i w:val="0"/>
          <w:caps w:val="0"/>
          <w:color w:val="auto"/>
          <w:spacing w:val="8"/>
          <w:sz w:val="28"/>
          <w:szCs w:val="28"/>
          <w:shd w:val="clear" w:fill="FFFFFF"/>
        </w:rPr>
        <w:br w:type="textWrapping"/>
      </w:r>
      <w:r>
        <w:rPr>
          <w:rFonts w:hint="eastAsia" w:ascii="仿宋" w:hAnsi="仿宋" w:eastAsia="仿宋" w:cs="仿宋"/>
          <w:b w:val="0"/>
          <w:i w:val="0"/>
          <w:caps w:val="0"/>
          <w:color w:val="auto"/>
          <w:spacing w:val="8"/>
          <w:sz w:val="28"/>
          <w:szCs w:val="28"/>
          <w:shd w:val="clear" w:fill="FFFFFF"/>
        </w:rPr>
        <w:t>     安全生产应急演练增强了员工的安全生产意识与自救互救能力，把抽象的安全、消防理论知识转化成了具体的实战经验。重庆江北机械一直不断丰富安全生产教育形式，提高员工安全意识，保障企业平安运行。</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灭火器的使用</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一</w:t>
      </w:r>
      <w:r>
        <w:rPr>
          <w:rStyle w:val="19"/>
          <w:rFonts w:hint="eastAsia" w:ascii="仿宋" w:hAnsi="仿宋" w:eastAsia="仿宋" w:cs="仿宋"/>
          <w:b w:val="0"/>
          <w:bCs/>
          <w:i w:val="0"/>
          <w:caps w:val="0"/>
          <w:color w:val="auto"/>
          <w:spacing w:val="8"/>
          <w:sz w:val="28"/>
          <w:szCs w:val="28"/>
          <w:shd w:val="clear" w:fill="FFFFFF"/>
        </w:rPr>
        <w:t>提</w:t>
      </w:r>
      <w:r>
        <w:rPr>
          <w:rFonts w:hint="eastAsia" w:ascii="仿宋" w:hAnsi="仿宋" w:eastAsia="仿宋" w:cs="仿宋"/>
          <w:b w:val="0"/>
          <w:bCs/>
          <w:i w:val="0"/>
          <w:caps w:val="0"/>
          <w:color w:val="auto"/>
          <w:spacing w:val="8"/>
          <w:sz w:val="28"/>
          <w:szCs w:val="28"/>
          <w:shd w:val="clear" w:fill="FFFFFF"/>
        </w:rPr>
        <w:t>，抓住把手将灭火器竖直提起，使用前晃动瓶身；</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二</w:t>
      </w:r>
      <w:r>
        <w:rPr>
          <w:rStyle w:val="19"/>
          <w:rFonts w:hint="eastAsia" w:ascii="仿宋" w:hAnsi="仿宋" w:eastAsia="仿宋" w:cs="仿宋"/>
          <w:b w:val="0"/>
          <w:bCs/>
          <w:i w:val="0"/>
          <w:caps w:val="0"/>
          <w:color w:val="auto"/>
          <w:spacing w:val="8"/>
          <w:sz w:val="28"/>
          <w:szCs w:val="28"/>
          <w:shd w:val="clear" w:fill="FFFFFF"/>
        </w:rPr>
        <w:t>拔</w:t>
      </w:r>
      <w:r>
        <w:rPr>
          <w:rFonts w:hint="eastAsia" w:ascii="仿宋" w:hAnsi="仿宋" w:eastAsia="仿宋" w:cs="仿宋"/>
          <w:b w:val="0"/>
          <w:bCs/>
          <w:i w:val="0"/>
          <w:caps w:val="0"/>
          <w:color w:val="auto"/>
          <w:spacing w:val="8"/>
          <w:sz w:val="28"/>
          <w:szCs w:val="28"/>
          <w:shd w:val="clear" w:fill="FFFFFF"/>
        </w:rPr>
        <w:t>，拔去保险销；</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三</w:t>
      </w:r>
      <w:r>
        <w:rPr>
          <w:rStyle w:val="19"/>
          <w:rFonts w:hint="eastAsia" w:ascii="仿宋" w:hAnsi="仿宋" w:eastAsia="仿宋" w:cs="仿宋"/>
          <w:b w:val="0"/>
          <w:bCs/>
          <w:i w:val="0"/>
          <w:caps w:val="0"/>
          <w:color w:val="auto"/>
          <w:spacing w:val="8"/>
          <w:sz w:val="28"/>
          <w:szCs w:val="28"/>
          <w:shd w:val="clear" w:fill="FFFFFF"/>
        </w:rPr>
        <w:t>瞄</w:t>
      </w:r>
      <w:r>
        <w:rPr>
          <w:rFonts w:hint="eastAsia" w:ascii="仿宋" w:hAnsi="仿宋" w:eastAsia="仿宋" w:cs="仿宋"/>
          <w:b w:val="0"/>
          <w:bCs/>
          <w:i w:val="0"/>
          <w:caps w:val="0"/>
          <w:color w:val="auto"/>
          <w:spacing w:val="8"/>
          <w:sz w:val="28"/>
          <w:szCs w:val="28"/>
          <w:shd w:val="clear" w:fill="FFFFFF"/>
        </w:rPr>
        <w:t>，站在上风向，保持适当距离，瞄准起火点；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四</w:t>
      </w:r>
      <w:r>
        <w:rPr>
          <w:rStyle w:val="19"/>
          <w:rFonts w:hint="eastAsia" w:ascii="仿宋" w:hAnsi="仿宋" w:eastAsia="仿宋" w:cs="仿宋"/>
          <w:b w:val="0"/>
          <w:bCs/>
          <w:i w:val="0"/>
          <w:caps w:val="0"/>
          <w:color w:val="auto"/>
          <w:spacing w:val="8"/>
          <w:sz w:val="28"/>
          <w:szCs w:val="28"/>
          <w:shd w:val="clear" w:fill="FFFFFF"/>
        </w:rPr>
        <w:t>按</w:t>
      </w:r>
      <w:r>
        <w:rPr>
          <w:rFonts w:hint="eastAsia" w:ascii="仿宋" w:hAnsi="仿宋" w:eastAsia="仿宋" w:cs="仿宋"/>
          <w:b w:val="0"/>
          <w:bCs/>
          <w:i w:val="0"/>
          <w:caps w:val="0"/>
          <w:color w:val="auto"/>
          <w:spacing w:val="8"/>
          <w:sz w:val="28"/>
          <w:szCs w:val="28"/>
          <w:shd w:val="clear" w:fill="FFFFFF"/>
        </w:rPr>
        <w:t>，左手握喷管右手按手柄，对准起火点喷射至火势扑灭。</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厂区消防安全注意事项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一、 厂区禁止流动吸烟，禁止携带火种及易燃易爆物品；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二、堆放货物需时刻保证各个消防通道通畅；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 w:hAnsi="仿宋" w:eastAsia="仿宋" w:cs="仿宋"/>
          <w:b w:val="0"/>
          <w:bCs/>
          <w:color w:val="auto"/>
          <w:sz w:val="28"/>
          <w:szCs w:val="28"/>
        </w:rPr>
      </w:pPr>
      <w:r>
        <w:rPr>
          <w:rFonts w:hint="eastAsia" w:ascii="仿宋" w:hAnsi="仿宋" w:eastAsia="仿宋" w:cs="仿宋"/>
          <w:b w:val="0"/>
          <w:bCs/>
          <w:i w:val="0"/>
          <w:caps w:val="0"/>
          <w:color w:val="auto"/>
          <w:spacing w:val="8"/>
          <w:sz w:val="28"/>
          <w:szCs w:val="28"/>
          <w:shd w:val="clear" w:fill="FFFFFF"/>
        </w:rPr>
        <w:t>     三、发现消防设备出现异常，及时向领导报告，不使用的电器、照明开关保持关闭，发现险情第一时间拨打119。</w:t>
      </w:r>
    </w:p>
    <w:p>
      <w:pPr>
        <w:keepNext w:val="0"/>
        <w:keepLines w:val="0"/>
        <w:widowControl/>
        <w:suppressLineNumbers w:val="0"/>
        <w:spacing w:before="0" w:beforeAutospacing="0" w:after="0" w:afterAutospacing="0"/>
        <w:ind w:left="0" w:right="0"/>
        <w:jc w:val="left"/>
        <w:rPr>
          <w:rFonts w:hint="eastAsia" w:ascii="仿宋" w:hAnsi="仿宋" w:eastAsia="仿宋" w:cs="仿宋"/>
          <w:b w:val="0"/>
          <w:bCs/>
          <w:color w:val="auto"/>
          <w:sz w:val="28"/>
          <w:szCs w:val="28"/>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仿宋" w:hAnsi="仿宋" w:eastAsia="仿宋" w:cs="仿宋"/>
          <w:b w:val="0"/>
          <w:bCs/>
          <w:color w:val="auto"/>
          <w:sz w:val="28"/>
          <w:szCs w:val="28"/>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仿宋" w:hAnsi="仿宋" w:eastAsia="仿宋" w:cs="仿宋"/>
          <w:b w:val="0"/>
          <w:bCs/>
          <w:color w:val="auto"/>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仿宋" w:hAnsi="仿宋" w:eastAsia="仿宋" w:cs="仿宋"/>
          <w:b w:val="0"/>
          <w:bCs/>
          <w:color w:val="auto"/>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b w:val="0"/>
          <w:bCs/>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b w:val="0"/>
          <w:bCs/>
          <w:sz w:val="24"/>
          <w:szCs w:val="24"/>
        </w:rPr>
      </w:pPr>
    </w:p>
    <w:p>
      <w:pPr>
        <w:rPr>
          <w:rFonts w:ascii="仿宋" w:hAnsi="仿宋" w:eastAsia="仿宋" w:cs="仿宋"/>
          <w:b w:val="0"/>
          <w:bCs/>
          <w:sz w:val="28"/>
          <w:szCs w:val="28"/>
        </w:rPr>
      </w:pPr>
    </w:p>
    <w:sectPr>
      <w:headerReference r:id="rId3" w:type="default"/>
      <w:footerReference r:id="rId4" w:type="default"/>
      <w:type w:val="continuous"/>
      <w:pgSz w:w="11906" w:h="16838"/>
      <w:pgMar w:top="1418" w:right="1474" w:bottom="1418" w:left="1588" w:header="851" w:footer="1418" w:gutter="0"/>
      <w:pgBorders>
        <w:top w:val="none" w:sz="0" w:space="0"/>
        <w:left w:val="none" w:sz="0" w:space="0"/>
        <w:bottom w:val="none" w:sz="0" w:space="0"/>
        <w:right w:val="none" w:sz="0" w:space="0"/>
      </w:pgBorders>
      <w:pgNumType w:fmt="numberInDash" w:start="1"/>
      <w:cols w:space="720" w:num="1"/>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altName w:val="宋体"/>
    <w:panose1 w:val="00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ource Han Serif CN Bold">
    <w:altName w:val="微软雅黑"/>
    <w:panose1 w:val="00000000000000000000"/>
    <w:charset w:val="86"/>
    <w:family w:val="auto"/>
    <w:pitch w:val="default"/>
    <w:sig w:usb0="00000000" w:usb1="00000000" w:usb2="00000016" w:usb3="00000000" w:csb0="60060107" w:csb1="00000000"/>
  </w:font>
  <w:font w:name="思源宋体 CN Heavy">
    <w:altName w:val="微软雅黑"/>
    <w:panose1 w:val="00000000000000000000"/>
    <w:charset w:val="86"/>
    <w:family w:val="auto"/>
    <w:pitch w:val="default"/>
    <w:sig w:usb0="00000000" w:usb1="00000000" w:usb2="00000016" w:usb3="00000000" w:csb0="60060107" w:csb1="00000000"/>
  </w:font>
  <w:font w:name="Source Han Serif CN Regular">
    <w:altName w:val="微软雅黑"/>
    <w:panose1 w:val="000000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A0000287" w:usb1="28CF3C52" w:usb2="00000016" w:usb3="00000000" w:csb0="0004001F" w:csb1="00000000"/>
  </w:font>
  <w:font w:name="Microsoft YaHei UI">
    <w:panose1 w:val="020B0503020204020204"/>
    <w:charset w:val="86"/>
    <w:family w:val="auto"/>
    <w:pitch w:val="default"/>
    <w:sig w:usb0="A0000287" w:usb1="28C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odern No. 20">
    <w:panose1 w:val="02070704070505020303"/>
    <w:charset w:val="00"/>
    <w:family w:val="auto"/>
    <w:pitch w:val="default"/>
    <w:sig w:usb0="00000003" w:usb1="00000000" w:usb2="00000000" w:usb3="00000000" w:csb0="20000001" w:csb1="00000000"/>
  </w:font>
  <w:font w:name="Mistral">
    <w:panose1 w:val="03090702030407020403"/>
    <w:charset w:val="00"/>
    <w:family w:val="auto"/>
    <w:pitch w:val="default"/>
    <w:sig w:usb0="00000287" w:usb1="00000000" w:usb2="00000000" w:usb3="00000000" w:csb0="2000009F" w:csb1="DFD70000"/>
  </w:font>
  <w:font w:name="Microsoft JhengHei Light">
    <w:panose1 w:val="020B0304030504040204"/>
    <w:charset w:val="86"/>
    <w:family w:val="auto"/>
    <w:pitch w:val="default"/>
    <w:sig w:usb0="800002EF" w:usb1="28CFFCFB" w:usb2="00000016" w:usb3="00000000" w:csb0="203E01BF" w:csb1="00000000"/>
  </w:font>
  <w:font w:name="华文琥珀">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Aharoni">
    <w:panose1 w:val="02010803020104030203"/>
    <w:charset w:val="00"/>
    <w:family w:val="auto"/>
    <w:pitch w:val="default"/>
    <w:sig w:usb0="00000803" w:usb1="00000000" w:usb2="00000000" w:usb3="00000000" w:csb0="00000021" w:csb1="002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r>
      <mc:AlternateContent>
        <mc:Choice Requires="wps">
          <w:drawing>
            <wp:anchor distT="0" distB="0" distL="114300" distR="114300" simplePos="0" relativeHeight="251656192" behindDoc="0" locked="0" layoutInCell="1" allowOverlap="1">
              <wp:simplePos x="0" y="0"/>
              <wp:positionH relativeFrom="margin">
                <wp:posOffset>2687320</wp:posOffset>
              </wp:positionH>
              <wp:positionV relativeFrom="paragraph">
                <wp:posOffset>-2540</wp:posOffset>
              </wp:positionV>
              <wp:extent cx="295275" cy="152400"/>
              <wp:effectExtent l="0" t="0" r="9525" b="0"/>
              <wp:wrapNone/>
              <wp:docPr id="13" name="文本框 13"/>
              <wp:cNvGraphicFramePr/>
              <a:graphic xmlns:a="http://schemas.openxmlformats.org/drawingml/2006/main">
                <a:graphicData uri="http://schemas.microsoft.com/office/word/2010/wordprocessingShape">
                  <wps:wsp>
                    <wps:cNvSpPr txBox="1"/>
                    <wps:spPr>
                      <a:xfrm>
                        <a:off x="0" y="0"/>
                        <a:ext cx="295275" cy="152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b/>
                              <w:bCs/>
                              <w:sz w:val="18"/>
                            </w:rPr>
                          </w:pPr>
                          <w:r>
                            <w:rPr>
                              <w:b/>
                              <w:bCs/>
                              <w:sz w:val="18"/>
                            </w:rPr>
                            <w:fldChar w:fldCharType="begin"/>
                          </w:r>
                          <w:r>
                            <w:rPr>
                              <w:b/>
                              <w:bCs/>
                              <w:sz w:val="18"/>
                            </w:rPr>
                            <w:instrText xml:space="preserve"> PAGE  \* MERGEFORMAT </w:instrText>
                          </w:r>
                          <w:r>
                            <w:rPr>
                              <w:b/>
                              <w:bCs/>
                              <w:sz w:val="18"/>
                            </w:rPr>
                            <w:fldChar w:fldCharType="separate"/>
                          </w:r>
                          <w:r>
                            <w:rPr>
                              <w:b/>
                              <w:bCs/>
                              <w:sz w:val="18"/>
                            </w:rPr>
                            <w:t>2</w:t>
                          </w:r>
                          <w:r>
                            <w:rPr>
                              <w:b/>
                              <w:bCs/>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1.6pt;margin-top:-0.2pt;height:12pt;width:23.25pt;mso-position-horizontal-relative:margin;z-index:251656192;mso-width-relative:page;mso-height-relative:page;" filled="f" stroked="f" coordsize="21600,21600" o:gfxdata="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TNSp9cAAAAIAQAADwAAAAAAAAABACAAAAAiAAAAZHJzL2Rvd25yZXYueG1s&#10;UEsBAhQAFAAAAAgAh07iQC2t0toyAgAAVwQAAA4AAAAAAAAAAQAgAAAAJgEAAGRycy9lMm9Eb2Mu&#10;eG1sUEsFBgAAAAAGAAYAWQEAAMoFAAAAAA==&#10;">
              <v:fill on="f" focussize="0,0"/>
              <v:stroke on="f" weight="0.5pt"/>
              <v:imagedata o:title=""/>
              <o:lock v:ext="edit" aspectratio="f"/>
              <v:textbox inset="0mm,0mm,0mm,0mm">
                <w:txbxContent>
                  <w:p>
                    <w:pPr>
                      <w:snapToGrid w:val="0"/>
                      <w:rPr>
                        <w:b/>
                        <w:bCs/>
                        <w:sz w:val="18"/>
                      </w:rPr>
                    </w:pPr>
                    <w:r>
                      <w:rPr>
                        <w:b/>
                        <w:bCs/>
                        <w:sz w:val="18"/>
                      </w:rPr>
                      <w:fldChar w:fldCharType="begin"/>
                    </w:r>
                    <w:r>
                      <w:rPr>
                        <w:b/>
                        <w:bCs/>
                        <w:sz w:val="18"/>
                      </w:rPr>
                      <w:instrText xml:space="preserve"> PAGE  \* MERGEFORMAT </w:instrText>
                    </w:r>
                    <w:r>
                      <w:rPr>
                        <w:b/>
                        <w:bCs/>
                        <w:sz w:val="18"/>
                      </w:rPr>
                      <w:fldChar w:fldCharType="separate"/>
                    </w:r>
                    <w:r>
                      <w:rPr>
                        <w:b/>
                        <w:bCs/>
                        <w:sz w:val="18"/>
                      </w:rPr>
                      <w:t>2</w:t>
                    </w:r>
                    <w:r>
                      <w:rPr>
                        <w:b/>
                        <w:bCs/>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rPr>
        <w:b/>
        <w:bCs/>
        <w:u w:val="none"/>
      </w:rPr>
    </w:pPr>
    <w:r>
      <w:rPr>
        <w:rFonts w:hint="eastAsia"/>
        <w:b/>
        <w:bCs/>
        <w:u w:val="none"/>
      </w:rPr>
      <w:t xml:space="preserve">中通协分离机械分会  简讯                                          </w:t>
    </w:r>
    <w:r>
      <w:rPr>
        <w:b/>
        <w:bCs/>
        <w:u w:val="none"/>
      </w:rPr>
      <w:t xml:space="preserve">   </w:t>
    </w:r>
    <w:r>
      <w:rPr>
        <w:rFonts w:hint="eastAsia"/>
        <w:b/>
        <w:bCs/>
        <w:u w:val="none"/>
      </w:rPr>
      <w:t>2022年第0</w:t>
    </w:r>
    <w:r>
      <w:rPr>
        <w:rFonts w:hint="eastAsia"/>
        <w:b/>
        <w:bCs/>
        <w:u w:val="none"/>
        <w:lang w:val="en-US" w:eastAsia="zh-CN"/>
      </w:rPr>
      <w:t>6</w:t>
    </w:r>
    <w:r>
      <w:rPr>
        <w:rFonts w:hint="eastAsia"/>
        <w:b/>
        <w:bCs/>
        <w:u w:val="none"/>
      </w:rPr>
      <w:t>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8B06F6"/>
    <w:multiLevelType w:val="singleLevel"/>
    <w:tmpl w:val="A78B06F6"/>
    <w:lvl w:ilvl="0" w:tentative="0">
      <w:start w:val="1"/>
      <w:numFmt w:val="decimal"/>
      <w:suff w:val="nothing"/>
      <w:lvlText w:val="%1）"/>
      <w:lvlJc w:val="left"/>
    </w:lvl>
  </w:abstractNum>
  <w:abstractNum w:abstractNumId="1">
    <w:nsid w:val="ACBC8144"/>
    <w:multiLevelType w:val="singleLevel"/>
    <w:tmpl w:val="ACBC8144"/>
    <w:lvl w:ilvl="0" w:tentative="0">
      <w:start w:val="1"/>
      <w:numFmt w:val="decimal"/>
      <w:suff w:val="nothing"/>
      <w:lvlText w:val="%1、"/>
      <w:lvlJc w:val="left"/>
    </w:lvl>
  </w:abstractNum>
  <w:abstractNum w:abstractNumId="2">
    <w:nsid w:val="E95A4246"/>
    <w:multiLevelType w:val="singleLevel"/>
    <w:tmpl w:val="E95A4246"/>
    <w:lvl w:ilvl="0" w:tentative="0">
      <w:start w:val="1"/>
      <w:numFmt w:val="chineseCounting"/>
      <w:suff w:val="nothing"/>
      <w:lvlText w:val="%1、"/>
      <w:lvlJc w:val="left"/>
      <w:rPr>
        <w:rFonts w:hint="eastAsia"/>
      </w:rPr>
    </w:lvl>
  </w:abstractNum>
  <w:abstractNum w:abstractNumId="3">
    <w:nsid w:val="465D4A8F"/>
    <w:multiLevelType w:val="singleLevel"/>
    <w:tmpl w:val="465D4A8F"/>
    <w:lvl w:ilvl="0" w:tentative="0">
      <w:start w:val="2"/>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105"/>
  <w:drawingGridVerticalSpacing w:val="579"/>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C8"/>
    <w:rsid w:val="00005FA4"/>
    <w:rsid w:val="000137E0"/>
    <w:rsid w:val="00016036"/>
    <w:rsid w:val="000459D2"/>
    <w:rsid w:val="00046637"/>
    <w:rsid w:val="00072C4E"/>
    <w:rsid w:val="00091C35"/>
    <w:rsid w:val="000C2CA7"/>
    <w:rsid w:val="000E1405"/>
    <w:rsid w:val="000E1B4E"/>
    <w:rsid w:val="000E3C7B"/>
    <w:rsid w:val="000F69DB"/>
    <w:rsid w:val="00104213"/>
    <w:rsid w:val="00114E5A"/>
    <w:rsid w:val="00137010"/>
    <w:rsid w:val="0014224F"/>
    <w:rsid w:val="00145407"/>
    <w:rsid w:val="001564C4"/>
    <w:rsid w:val="00165C76"/>
    <w:rsid w:val="00196364"/>
    <w:rsid w:val="001A0E7F"/>
    <w:rsid w:val="001A46DA"/>
    <w:rsid w:val="001D26F4"/>
    <w:rsid w:val="001D35E8"/>
    <w:rsid w:val="001D368A"/>
    <w:rsid w:val="001D6242"/>
    <w:rsid w:val="001E6935"/>
    <w:rsid w:val="001F39ED"/>
    <w:rsid w:val="0021106E"/>
    <w:rsid w:val="00271F1E"/>
    <w:rsid w:val="002725D2"/>
    <w:rsid w:val="00274EF7"/>
    <w:rsid w:val="0027780D"/>
    <w:rsid w:val="00282A2E"/>
    <w:rsid w:val="00287798"/>
    <w:rsid w:val="0029110D"/>
    <w:rsid w:val="002A4322"/>
    <w:rsid w:val="002B4F15"/>
    <w:rsid w:val="002E3F16"/>
    <w:rsid w:val="002F021A"/>
    <w:rsid w:val="00313122"/>
    <w:rsid w:val="00334B1B"/>
    <w:rsid w:val="00354C3B"/>
    <w:rsid w:val="00360371"/>
    <w:rsid w:val="00362128"/>
    <w:rsid w:val="00364594"/>
    <w:rsid w:val="00374C45"/>
    <w:rsid w:val="00376F64"/>
    <w:rsid w:val="003774EA"/>
    <w:rsid w:val="00381E4B"/>
    <w:rsid w:val="00384891"/>
    <w:rsid w:val="00391B91"/>
    <w:rsid w:val="003A69D3"/>
    <w:rsid w:val="003B6A0E"/>
    <w:rsid w:val="003C5D72"/>
    <w:rsid w:val="003E0B06"/>
    <w:rsid w:val="003F7E7B"/>
    <w:rsid w:val="004006C6"/>
    <w:rsid w:val="00402906"/>
    <w:rsid w:val="004042D2"/>
    <w:rsid w:val="0043101A"/>
    <w:rsid w:val="00452879"/>
    <w:rsid w:val="00455717"/>
    <w:rsid w:val="00460F1F"/>
    <w:rsid w:val="00467EF7"/>
    <w:rsid w:val="00490D6A"/>
    <w:rsid w:val="004B343A"/>
    <w:rsid w:val="005039C2"/>
    <w:rsid w:val="00506675"/>
    <w:rsid w:val="00525EB8"/>
    <w:rsid w:val="00565735"/>
    <w:rsid w:val="00567BBB"/>
    <w:rsid w:val="00570F01"/>
    <w:rsid w:val="00575830"/>
    <w:rsid w:val="005776C6"/>
    <w:rsid w:val="005839AB"/>
    <w:rsid w:val="00592DBF"/>
    <w:rsid w:val="005C64B4"/>
    <w:rsid w:val="005E5640"/>
    <w:rsid w:val="005F233C"/>
    <w:rsid w:val="005F2C63"/>
    <w:rsid w:val="006056B1"/>
    <w:rsid w:val="00606BDE"/>
    <w:rsid w:val="00610F68"/>
    <w:rsid w:val="00613EB7"/>
    <w:rsid w:val="00651C9D"/>
    <w:rsid w:val="006569AC"/>
    <w:rsid w:val="006710A9"/>
    <w:rsid w:val="006C1665"/>
    <w:rsid w:val="006D4844"/>
    <w:rsid w:val="006D5646"/>
    <w:rsid w:val="006F4E42"/>
    <w:rsid w:val="006F5B94"/>
    <w:rsid w:val="006F7CFA"/>
    <w:rsid w:val="00712BF9"/>
    <w:rsid w:val="007155C4"/>
    <w:rsid w:val="00732585"/>
    <w:rsid w:val="007413E0"/>
    <w:rsid w:val="00760B38"/>
    <w:rsid w:val="00774D24"/>
    <w:rsid w:val="00784017"/>
    <w:rsid w:val="007A5B10"/>
    <w:rsid w:val="007B124B"/>
    <w:rsid w:val="007B53A4"/>
    <w:rsid w:val="007C41EF"/>
    <w:rsid w:val="007E39DA"/>
    <w:rsid w:val="007E60E9"/>
    <w:rsid w:val="007F53C0"/>
    <w:rsid w:val="007F559E"/>
    <w:rsid w:val="00805017"/>
    <w:rsid w:val="00805311"/>
    <w:rsid w:val="0081599D"/>
    <w:rsid w:val="00816A6D"/>
    <w:rsid w:val="00825875"/>
    <w:rsid w:val="00833BAB"/>
    <w:rsid w:val="00840625"/>
    <w:rsid w:val="00847E53"/>
    <w:rsid w:val="008547AB"/>
    <w:rsid w:val="00860EDE"/>
    <w:rsid w:val="008733DD"/>
    <w:rsid w:val="00890DB1"/>
    <w:rsid w:val="008B1763"/>
    <w:rsid w:val="008C7F50"/>
    <w:rsid w:val="008D3A8C"/>
    <w:rsid w:val="008D5A69"/>
    <w:rsid w:val="008E1E93"/>
    <w:rsid w:val="008E29EC"/>
    <w:rsid w:val="00913742"/>
    <w:rsid w:val="0095636F"/>
    <w:rsid w:val="00975FF7"/>
    <w:rsid w:val="009832E3"/>
    <w:rsid w:val="00992658"/>
    <w:rsid w:val="009A0DE7"/>
    <w:rsid w:val="009A0FA1"/>
    <w:rsid w:val="009A10A4"/>
    <w:rsid w:val="009B1D8E"/>
    <w:rsid w:val="009B2812"/>
    <w:rsid w:val="009D3ED9"/>
    <w:rsid w:val="009F06D6"/>
    <w:rsid w:val="009F3817"/>
    <w:rsid w:val="00A0284C"/>
    <w:rsid w:val="00A07B9D"/>
    <w:rsid w:val="00A07D79"/>
    <w:rsid w:val="00A12692"/>
    <w:rsid w:val="00A334F4"/>
    <w:rsid w:val="00A3446A"/>
    <w:rsid w:val="00A507AE"/>
    <w:rsid w:val="00A56289"/>
    <w:rsid w:val="00A579E5"/>
    <w:rsid w:val="00A60290"/>
    <w:rsid w:val="00A929A6"/>
    <w:rsid w:val="00A96682"/>
    <w:rsid w:val="00AB0B8D"/>
    <w:rsid w:val="00AB28A6"/>
    <w:rsid w:val="00AF0066"/>
    <w:rsid w:val="00AF49F3"/>
    <w:rsid w:val="00B26EB3"/>
    <w:rsid w:val="00B435B9"/>
    <w:rsid w:val="00B47A59"/>
    <w:rsid w:val="00B566E6"/>
    <w:rsid w:val="00B632F2"/>
    <w:rsid w:val="00B67A54"/>
    <w:rsid w:val="00B82ED9"/>
    <w:rsid w:val="00B94858"/>
    <w:rsid w:val="00BA22CD"/>
    <w:rsid w:val="00BC74F1"/>
    <w:rsid w:val="00BD0EFB"/>
    <w:rsid w:val="00BD3F0B"/>
    <w:rsid w:val="00BD49A3"/>
    <w:rsid w:val="00BE604B"/>
    <w:rsid w:val="00BF0071"/>
    <w:rsid w:val="00C000E4"/>
    <w:rsid w:val="00C0437F"/>
    <w:rsid w:val="00C0609B"/>
    <w:rsid w:val="00C16699"/>
    <w:rsid w:val="00C26B2D"/>
    <w:rsid w:val="00C33133"/>
    <w:rsid w:val="00C360D2"/>
    <w:rsid w:val="00C41913"/>
    <w:rsid w:val="00C518F2"/>
    <w:rsid w:val="00C52A00"/>
    <w:rsid w:val="00C61411"/>
    <w:rsid w:val="00C85F32"/>
    <w:rsid w:val="00C94F64"/>
    <w:rsid w:val="00CA45BB"/>
    <w:rsid w:val="00CB730C"/>
    <w:rsid w:val="00CD4CCF"/>
    <w:rsid w:val="00D01A0F"/>
    <w:rsid w:val="00D02A08"/>
    <w:rsid w:val="00D11D1A"/>
    <w:rsid w:val="00D21CA2"/>
    <w:rsid w:val="00D2455B"/>
    <w:rsid w:val="00D40062"/>
    <w:rsid w:val="00D6502F"/>
    <w:rsid w:val="00D77563"/>
    <w:rsid w:val="00D81460"/>
    <w:rsid w:val="00D91C37"/>
    <w:rsid w:val="00D91DFA"/>
    <w:rsid w:val="00D96742"/>
    <w:rsid w:val="00DC1C07"/>
    <w:rsid w:val="00DC1C44"/>
    <w:rsid w:val="00DD0755"/>
    <w:rsid w:val="00DD68CB"/>
    <w:rsid w:val="00DE0D88"/>
    <w:rsid w:val="00DE5309"/>
    <w:rsid w:val="00E00D50"/>
    <w:rsid w:val="00E01B53"/>
    <w:rsid w:val="00E05F66"/>
    <w:rsid w:val="00E1436D"/>
    <w:rsid w:val="00E3751F"/>
    <w:rsid w:val="00E37668"/>
    <w:rsid w:val="00E37CDD"/>
    <w:rsid w:val="00E4355E"/>
    <w:rsid w:val="00E76D8D"/>
    <w:rsid w:val="00E830AA"/>
    <w:rsid w:val="00EA0442"/>
    <w:rsid w:val="00EB6B90"/>
    <w:rsid w:val="00EC1253"/>
    <w:rsid w:val="00EC53EF"/>
    <w:rsid w:val="00EE5D8E"/>
    <w:rsid w:val="00EE61DD"/>
    <w:rsid w:val="00EF399B"/>
    <w:rsid w:val="00F03376"/>
    <w:rsid w:val="00F14547"/>
    <w:rsid w:val="00F172C4"/>
    <w:rsid w:val="00F22BA8"/>
    <w:rsid w:val="00F22FA7"/>
    <w:rsid w:val="00F31AB1"/>
    <w:rsid w:val="00F31EA5"/>
    <w:rsid w:val="00F41F0A"/>
    <w:rsid w:val="00F45ED2"/>
    <w:rsid w:val="00F54536"/>
    <w:rsid w:val="00F669E1"/>
    <w:rsid w:val="00F705E5"/>
    <w:rsid w:val="00F70D71"/>
    <w:rsid w:val="00F8398A"/>
    <w:rsid w:val="00FA7E57"/>
    <w:rsid w:val="00FB742A"/>
    <w:rsid w:val="00FC1038"/>
    <w:rsid w:val="00FD2E14"/>
    <w:rsid w:val="010C459E"/>
    <w:rsid w:val="010F66E6"/>
    <w:rsid w:val="011218AD"/>
    <w:rsid w:val="01161EB8"/>
    <w:rsid w:val="01294EE2"/>
    <w:rsid w:val="012D61EB"/>
    <w:rsid w:val="01331929"/>
    <w:rsid w:val="01354315"/>
    <w:rsid w:val="01391446"/>
    <w:rsid w:val="01395C91"/>
    <w:rsid w:val="014836C4"/>
    <w:rsid w:val="0151606E"/>
    <w:rsid w:val="015C0C4E"/>
    <w:rsid w:val="01892C4D"/>
    <w:rsid w:val="019E6152"/>
    <w:rsid w:val="01AC487B"/>
    <w:rsid w:val="01C37631"/>
    <w:rsid w:val="01D03371"/>
    <w:rsid w:val="01DB7F91"/>
    <w:rsid w:val="01E41211"/>
    <w:rsid w:val="01EB2F0B"/>
    <w:rsid w:val="01F02F6E"/>
    <w:rsid w:val="01F20863"/>
    <w:rsid w:val="01F37D5A"/>
    <w:rsid w:val="01F4263B"/>
    <w:rsid w:val="01F52D52"/>
    <w:rsid w:val="02065868"/>
    <w:rsid w:val="02097C13"/>
    <w:rsid w:val="02160EBD"/>
    <w:rsid w:val="02174B81"/>
    <w:rsid w:val="022A2DC0"/>
    <w:rsid w:val="023F79FA"/>
    <w:rsid w:val="02402363"/>
    <w:rsid w:val="02436073"/>
    <w:rsid w:val="024A2F43"/>
    <w:rsid w:val="024D36B3"/>
    <w:rsid w:val="025869FA"/>
    <w:rsid w:val="027954E1"/>
    <w:rsid w:val="027F0550"/>
    <w:rsid w:val="02862C69"/>
    <w:rsid w:val="028A4987"/>
    <w:rsid w:val="028D5835"/>
    <w:rsid w:val="02A00CFE"/>
    <w:rsid w:val="02A445A8"/>
    <w:rsid w:val="02A56259"/>
    <w:rsid w:val="02B24257"/>
    <w:rsid w:val="02C60826"/>
    <w:rsid w:val="02C70234"/>
    <w:rsid w:val="02D40F9D"/>
    <w:rsid w:val="02D85AA6"/>
    <w:rsid w:val="02E75B7D"/>
    <w:rsid w:val="02EC0235"/>
    <w:rsid w:val="02F72757"/>
    <w:rsid w:val="02FB6DC7"/>
    <w:rsid w:val="03034485"/>
    <w:rsid w:val="03066931"/>
    <w:rsid w:val="0308255A"/>
    <w:rsid w:val="03361E2A"/>
    <w:rsid w:val="033C0624"/>
    <w:rsid w:val="034137FB"/>
    <w:rsid w:val="034B348E"/>
    <w:rsid w:val="034C29C6"/>
    <w:rsid w:val="03590C48"/>
    <w:rsid w:val="03645E63"/>
    <w:rsid w:val="03663721"/>
    <w:rsid w:val="03704F55"/>
    <w:rsid w:val="03780599"/>
    <w:rsid w:val="038948F8"/>
    <w:rsid w:val="03922A57"/>
    <w:rsid w:val="039F538D"/>
    <w:rsid w:val="03A574F2"/>
    <w:rsid w:val="03A84151"/>
    <w:rsid w:val="03B80411"/>
    <w:rsid w:val="03DB5835"/>
    <w:rsid w:val="03E47812"/>
    <w:rsid w:val="03F14133"/>
    <w:rsid w:val="03F532B5"/>
    <w:rsid w:val="03F87534"/>
    <w:rsid w:val="03FD6E5C"/>
    <w:rsid w:val="04042EA8"/>
    <w:rsid w:val="04131340"/>
    <w:rsid w:val="04233FBB"/>
    <w:rsid w:val="04240D2F"/>
    <w:rsid w:val="043450D8"/>
    <w:rsid w:val="0434660A"/>
    <w:rsid w:val="04360058"/>
    <w:rsid w:val="04402275"/>
    <w:rsid w:val="044834BF"/>
    <w:rsid w:val="044B74DF"/>
    <w:rsid w:val="04511B8E"/>
    <w:rsid w:val="04522AFF"/>
    <w:rsid w:val="046103CC"/>
    <w:rsid w:val="046872BA"/>
    <w:rsid w:val="047F1AED"/>
    <w:rsid w:val="04832F60"/>
    <w:rsid w:val="048E76FB"/>
    <w:rsid w:val="04917A50"/>
    <w:rsid w:val="049F7F98"/>
    <w:rsid w:val="04A130A8"/>
    <w:rsid w:val="04B901F2"/>
    <w:rsid w:val="04BA503C"/>
    <w:rsid w:val="04C36A93"/>
    <w:rsid w:val="04C72215"/>
    <w:rsid w:val="04C84AF1"/>
    <w:rsid w:val="04CB4B29"/>
    <w:rsid w:val="04DE4979"/>
    <w:rsid w:val="04FC26A4"/>
    <w:rsid w:val="04FC70FD"/>
    <w:rsid w:val="0506296B"/>
    <w:rsid w:val="0509596F"/>
    <w:rsid w:val="050D0D0A"/>
    <w:rsid w:val="052B6B0B"/>
    <w:rsid w:val="05330645"/>
    <w:rsid w:val="053D4BF5"/>
    <w:rsid w:val="0554378B"/>
    <w:rsid w:val="055D189D"/>
    <w:rsid w:val="05601E81"/>
    <w:rsid w:val="056226D8"/>
    <w:rsid w:val="056834FC"/>
    <w:rsid w:val="056D4E9A"/>
    <w:rsid w:val="059A1427"/>
    <w:rsid w:val="05AC4AFC"/>
    <w:rsid w:val="05B854A2"/>
    <w:rsid w:val="05BC609D"/>
    <w:rsid w:val="05BC75AF"/>
    <w:rsid w:val="05C6304D"/>
    <w:rsid w:val="05CB0CFB"/>
    <w:rsid w:val="05CB737A"/>
    <w:rsid w:val="05D60ADA"/>
    <w:rsid w:val="05D72407"/>
    <w:rsid w:val="05D960CB"/>
    <w:rsid w:val="05E917CE"/>
    <w:rsid w:val="05EF4A1A"/>
    <w:rsid w:val="05F15882"/>
    <w:rsid w:val="05F21D93"/>
    <w:rsid w:val="05FE4F03"/>
    <w:rsid w:val="06004278"/>
    <w:rsid w:val="060900E5"/>
    <w:rsid w:val="060D047C"/>
    <w:rsid w:val="06181BD6"/>
    <w:rsid w:val="061B0575"/>
    <w:rsid w:val="061C3105"/>
    <w:rsid w:val="062675F5"/>
    <w:rsid w:val="062C7F40"/>
    <w:rsid w:val="06333234"/>
    <w:rsid w:val="063B0945"/>
    <w:rsid w:val="064E2A36"/>
    <w:rsid w:val="06681F3D"/>
    <w:rsid w:val="066B668D"/>
    <w:rsid w:val="066E1494"/>
    <w:rsid w:val="06782C1B"/>
    <w:rsid w:val="06850681"/>
    <w:rsid w:val="06941A22"/>
    <w:rsid w:val="069D789D"/>
    <w:rsid w:val="06A5764C"/>
    <w:rsid w:val="06A81501"/>
    <w:rsid w:val="06C44AB8"/>
    <w:rsid w:val="06D13391"/>
    <w:rsid w:val="06DC776F"/>
    <w:rsid w:val="06DF683C"/>
    <w:rsid w:val="06E44B99"/>
    <w:rsid w:val="06E67AEC"/>
    <w:rsid w:val="06F03BFE"/>
    <w:rsid w:val="06F04737"/>
    <w:rsid w:val="06F52B16"/>
    <w:rsid w:val="0725030B"/>
    <w:rsid w:val="072C6667"/>
    <w:rsid w:val="07385C8D"/>
    <w:rsid w:val="073A461F"/>
    <w:rsid w:val="073C4E10"/>
    <w:rsid w:val="074D2871"/>
    <w:rsid w:val="0751427A"/>
    <w:rsid w:val="075D4A9C"/>
    <w:rsid w:val="079F2F1E"/>
    <w:rsid w:val="07B029CC"/>
    <w:rsid w:val="07DC5534"/>
    <w:rsid w:val="07E90AB7"/>
    <w:rsid w:val="07EE5546"/>
    <w:rsid w:val="08134C84"/>
    <w:rsid w:val="0819367B"/>
    <w:rsid w:val="082C3BE3"/>
    <w:rsid w:val="08323F03"/>
    <w:rsid w:val="08367F97"/>
    <w:rsid w:val="0837672C"/>
    <w:rsid w:val="083B784D"/>
    <w:rsid w:val="085A7C12"/>
    <w:rsid w:val="08605748"/>
    <w:rsid w:val="08710B07"/>
    <w:rsid w:val="08762467"/>
    <w:rsid w:val="08764CF9"/>
    <w:rsid w:val="08812492"/>
    <w:rsid w:val="089157B2"/>
    <w:rsid w:val="08AD75B4"/>
    <w:rsid w:val="08BC14A2"/>
    <w:rsid w:val="08BF08B7"/>
    <w:rsid w:val="08C2029F"/>
    <w:rsid w:val="08C81414"/>
    <w:rsid w:val="08C8738A"/>
    <w:rsid w:val="08C9338F"/>
    <w:rsid w:val="08D621F1"/>
    <w:rsid w:val="08DD1A8C"/>
    <w:rsid w:val="08E10922"/>
    <w:rsid w:val="08EF444C"/>
    <w:rsid w:val="08FB1A9B"/>
    <w:rsid w:val="09013DE4"/>
    <w:rsid w:val="092250BA"/>
    <w:rsid w:val="092362B5"/>
    <w:rsid w:val="096127C2"/>
    <w:rsid w:val="09711723"/>
    <w:rsid w:val="097950F0"/>
    <w:rsid w:val="09805AEA"/>
    <w:rsid w:val="09806B7E"/>
    <w:rsid w:val="098E2780"/>
    <w:rsid w:val="09A20ECD"/>
    <w:rsid w:val="09D55817"/>
    <w:rsid w:val="09E64DED"/>
    <w:rsid w:val="09F83A5F"/>
    <w:rsid w:val="0A0871E0"/>
    <w:rsid w:val="0A0D0EB6"/>
    <w:rsid w:val="0A1F537E"/>
    <w:rsid w:val="0A236C37"/>
    <w:rsid w:val="0A284E61"/>
    <w:rsid w:val="0A307F01"/>
    <w:rsid w:val="0A4E0AF0"/>
    <w:rsid w:val="0A4F4B2E"/>
    <w:rsid w:val="0A552D9E"/>
    <w:rsid w:val="0A6A488D"/>
    <w:rsid w:val="0A7E798F"/>
    <w:rsid w:val="0A921D73"/>
    <w:rsid w:val="0A94657E"/>
    <w:rsid w:val="0AA951AF"/>
    <w:rsid w:val="0AB54F8B"/>
    <w:rsid w:val="0ABA5F28"/>
    <w:rsid w:val="0AC02DA4"/>
    <w:rsid w:val="0AC23697"/>
    <w:rsid w:val="0AE93259"/>
    <w:rsid w:val="0AEB0228"/>
    <w:rsid w:val="0AF412A5"/>
    <w:rsid w:val="0AF51400"/>
    <w:rsid w:val="0AFE3EDE"/>
    <w:rsid w:val="0B0022C8"/>
    <w:rsid w:val="0B0A4B23"/>
    <w:rsid w:val="0B0E492F"/>
    <w:rsid w:val="0B167CDC"/>
    <w:rsid w:val="0B181E10"/>
    <w:rsid w:val="0B1C71AC"/>
    <w:rsid w:val="0B2231AF"/>
    <w:rsid w:val="0B2474E9"/>
    <w:rsid w:val="0B30232B"/>
    <w:rsid w:val="0B3A3D59"/>
    <w:rsid w:val="0B460A7D"/>
    <w:rsid w:val="0B4705DA"/>
    <w:rsid w:val="0B49608D"/>
    <w:rsid w:val="0B6C2E36"/>
    <w:rsid w:val="0B7E77E2"/>
    <w:rsid w:val="0B9D268F"/>
    <w:rsid w:val="0BB60CD2"/>
    <w:rsid w:val="0BB8249A"/>
    <w:rsid w:val="0BBF13DF"/>
    <w:rsid w:val="0BD41267"/>
    <w:rsid w:val="0BDA39C1"/>
    <w:rsid w:val="0BDF659B"/>
    <w:rsid w:val="0BFB1ED3"/>
    <w:rsid w:val="0C004F87"/>
    <w:rsid w:val="0C0A5FA7"/>
    <w:rsid w:val="0C1906E8"/>
    <w:rsid w:val="0C270032"/>
    <w:rsid w:val="0C2A7296"/>
    <w:rsid w:val="0C2B38A7"/>
    <w:rsid w:val="0C3B7AC7"/>
    <w:rsid w:val="0C58576C"/>
    <w:rsid w:val="0C644F98"/>
    <w:rsid w:val="0C7545CE"/>
    <w:rsid w:val="0C79379F"/>
    <w:rsid w:val="0C7D3201"/>
    <w:rsid w:val="0C7F570B"/>
    <w:rsid w:val="0C9628ED"/>
    <w:rsid w:val="0CA20C78"/>
    <w:rsid w:val="0CAE4782"/>
    <w:rsid w:val="0CBB7A8F"/>
    <w:rsid w:val="0CDB4026"/>
    <w:rsid w:val="0CDC0854"/>
    <w:rsid w:val="0CE14237"/>
    <w:rsid w:val="0CEA0DA7"/>
    <w:rsid w:val="0CEA5247"/>
    <w:rsid w:val="0CEC2833"/>
    <w:rsid w:val="0CF12C53"/>
    <w:rsid w:val="0CF50429"/>
    <w:rsid w:val="0D036A84"/>
    <w:rsid w:val="0D0436BF"/>
    <w:rsid w:val="0D0569DD"/>
    <w:rsid w:val="0D091956"/>
    <w:rsid w:val="0D0E61A9"/>
    <w:rsid w:val="0D2D33BC"/>
    <w:rsid w:val="0D2D41FF"/>
    <w:rsid w:val="0D5F3536"/>
    <w:rsid w:val="0D7B2673"/>
    <w:rsid w:val="0D7D5953"/>
    <w:rsid w:val="0D85017A"/>
    <w:rsid w:val="0D871310"/>
    <w:rsid w:val="0D9E1467"/>
    <w:rsid w:val="0DA00481"/>
    <w:rsid w:val="0DB1290A"/>
    <w:rsid w:val="0DB53125"/>
    <w:rsid w:val="0DBA71C5"/>
    <w:rsid w:val="0DBC6759"/>
    <w:rsid w:val="0DBF6945"/>
    <w:rsid w:val="0DC04516"/>
    <w:rsid w:val="0DDD0B1E"/>
    <w:rsid w:val="0DE1790B"/>
    <w:rsid w:val="0DE27B46"/>
    <w:rsid w:val="0DEE0390"/>
    <w:rsid w:val="0DF34EF3"/>
    <w:rsid w:val="0DFA66B5"/>
    <w:rsid w:val="0E067081"/>
    <w:rsid w:val="0E092290"/>
    <w:rsid w:val="0E0B2902"/>
    <w:rsid w:val="0E0B41B5"/>
    <w:rsid w:val="0E2106F0"/>
    <w:rsid w:val="0E2A0C79"/>
    <w:rsid w:val="0E30527B"/>
    <w:rsid w:val="0E3201DB"/>
    <w:rsid w:val="0E48574F"/>
    <w:rsid w:val="0E4C193D"/>
    <w:rsid w:val="0E5F5FBD"/>
    <w:rsid w:val="0E6A2492"/>
    <w:rsid w:val="0E6D31C6"/>
    <w:rsid w:val="0E6F5702"/>
    <w:rsid w:val="0E7674FD"/>
    <w:rsid w:val="0E7E721C"/>
    <w:rsid w:val="0E7E7F84"/>
    <w:rsid w:val="0E8A37E0"/>
    <w:rsid w:val="0E8A7ED4"/>
    <w:rsid w:val="0E9D3135"/>
    <w:rsid w:val="0EA96D5B"/>
    <w:rsid w:val="0EAE7854"/>
    <w:rsid w:val="0EB771EF"/>
    <w:rsid w:val="0EC10346"/>
    <w:rsid w:val="0EC17C51"/>
    <w:rsid w:val="0EC4760B"/>
    <w:rsid w:val="0EDD6797"/>
    <w:rsid w:val="0EDE72E8"/>
    <w:rsid w:val="0EEB426F"/>
    <w:rsid w:val="0EED4EBB"/>
    <w:rsid w:val="0F117CF1"/>
    <w:rsid w:val="0F14001F"/>
    <w:rsid w:val="0F151FE6"/>
    <w:rsid w:val="0F30022B"/>
    <w:rsid w:val="0F313C52"/>
    <w:rsid w:val="0F382BF5"/>
    <w:rsid w:val="0F3A4247"/>
    <w:rsid w:val="0F3A7976"/>
    <w:rsid w:val="0F3B39A5"/>
    <w:rsid w:val="0F4139F6"/>
    <w:rsid w:val="0F4F7EB6"/>
    <w:rsid w:val="0F653BE4"/>
    <w:rsid w:val="0F66003A"/>
    <w:rsid w:val="0F7C65A9"/>
    <w:rsid w:val="0F8A0480"/>
    <w:rsid w:val="0F8A7850"/>
    <w:rsid w:val="0FA63343"/>
    <w:rsid w:val="0FA66AC7"/>
    <w:rsid w:val="0FB064F0"/>
    <w:rsid w:val="0FB46A58"/>
    <w:rsid w:val="0FB62BA2"/>
    <w:rsid w:val="0FB87C90"/>
    <w:rsid w:val="0FBB736F"/>
    <w:rsid w:val="0FC75B08"/>
    <w:rsid w:val="0FD1677E"/>
    <w:rsid w:val="0FE66DB2"/>
    <w:rsid w:val="0FEA002B"/>
    <w:rsid w:val="0FF91BD3"/>
    <w:rsid w:val="100A6B1B"/>
    <w:rsid w:val="1015031A"/>
    <w:rsid w:val="10193907"/>
    <w:rsid w:val="10314EB4"/>
    <w:rsid w:val="103369C1"/>
    <w:rsid w:val="1036627B"/>
    <w:rsid w:val="103C3CC9"/>
    <w:rsid w:val="104516C0"/>
    <w:rsid w:val="104E3847"/>
    <w:rsid w:val="10515ACB"/>
    <w:rsid w:val="1052504B"/>
    <w:rsid w:val="10557811"/>
    <w:rsid w:val="10694EA1"/>
    <w:rsid w:val="10833F59"/>
    <w:rsid w:val="108A18D7"/>
    <w:rsid w:val="10963BAB"/>
    <w:rsid w:val="10993897"/>
    <w:rsid w:val="109E097F"/>
    <w:rsid w:val="10A74F50"/>
    <w:rsid w:val="10B43940"/>
    <w:rsid w:val="10C671E5"/>
    <w:rsid w:val="10CC172B"/>
    <w:rsid w:val="10CF4D74"/>
    <w:rsid w:val="10D46FFC"/>
    <w:rsid w:val="10E109AE"/>
    <w:rsid w:val="10E46419"/>
    <w:rsid w:val="10E96F73"/>
    <w:rsid w:val="10EC16DF"/>
    <w:rsid w:val="10EC1ED8"/>
    <w:rsid w:val="10FB5758"/>
    <w:rsid w:val="110A5B42"/>
    <w:rsid w:val="110C73A5"/>
    <w:rsid w:val="11187E10"/>
    <w:rsid w:val="111B650F"/>
    <w:rsid w:val="111C62C2"/>
    <w:rsid w:val="1125500C"/>
    <w:rsid w:val="112B6182"/>
    <w:rsid w:val="112F2C36"/>
    <w:rsid w:val="113724C5"/>
    <w:rsid w:val="11420260"/>
    <w:rsid w:val="115D2B7B"/>
    <w:rsid w:val="115E22E1"/>
    <w:rsid w:val="11663A3A"/>
    <w:rsid w:val="116F300B"/>
    <w:rsid w:val="11723481"/>
    <w:rsid w:val="1173679D"/>
    <w:rsid w:val="117B15D8"/>
    <w:rsid w:val="119E59D8"/>
    <w:rsid w:val="11A35067"/>
    <w:rsid w:val="11CD6B7F"/>
    <w:rsid w:val="11D44794"/>
    <w:rsid w:val="11DA5298"/>
    <w:rsid w:val="11DB31A7"/>
    <w:rsid w:val="11E11B39"/>
    <w:rsid w:val="11E50168"/>
    <w:rsid w:val="11EF1586"/>
    <w:rsid w:val="11FF6285"/>
    <w:rsid w:val="12284898"/>
    <w:rsid w:val="122D09C2"/>
    <w:rsid w:val="12300265"/>
    <w:rsid w:val="12304C9C"/>
    <w:rsid w:val="1232285A"/>
    <w:rsid w:val="124B0136"/>
    <w:rsid w:val="12545506"/>
    <w:rsid w:val="12587972"/>
    <w:rsid w:val="127F52C6"/>
    <w:rsid w:val="128D6177"/>
    <w:rsid w:val="12942EBB"/>
    <w:rsid w:val="12942F6D"/>
    <w:rsid w:val="12A1500F"/>
    <w:rsid w:val="12A4791A"/>
    <w:rsid w:val="12AF0EC6"/>
    <w:rsid w:val="12B27442"/>
    <w:rsid w:val="12B52781"/>
    <w:rsid w:val="12B56DB3"/>
    <w:rsid w:val="12B90343"/>
    <w:rsid w:val="12BE2FEB"/>
    <w:rsid w:val="12C678AD"/>
    <w:rsid w:val="12D1585A"/>
    <w:rsid w:val="12F00F89"/>
    <w:rsid w:val="12F64A32"/>
    <w:rsid w:val="12F84A1D"/>
    <w:rsid w:val="12F90201"/>
    <w:rsid w:val="12FD2871"/>
    <w:rsid w:val="1331714D"/>
    <w:rsid w:val="133F4B07"/>
    <w:rsid w:val="13434D25"/>
    <w:rsid w:val="134774CA"/>
    <w:rsid w:val="1352245E"/>
    <w:rsid w:val="13537466"/>
    <w:rsid w:val="13594D27"/>
    <w:rsid w:val="135A7507"/>
    <w:rsid w:val="135C5AB9"/>
    <w:rsid w:val="13631DA2"/>
    <w:rsid w:val="13675C5B"/>
    <w:rsid w:val="137441AF"/>
    <w:rsid w:val="139A2A7C"/>
    <w:rsid w:val="139C6E89"/>
    <w:rsid w:val="13AE52F1"/>
    <w:rsid w:val="13DD6974"/>
    <w:rsid w:val="13E54B14"/>
    <w:rsid w:val="13F33F31"/>
    <w:rsid w:val="13FC1D5A"/>
    <w:rsid w:val="14057C64"/>
    <w:rsid w:val="14142C68"/>
    <w:rsid w:val="14292285"/>
    <w:rsid w:val="14374141"/>
    <w:rsid w:val="14532BEA"/>
    <w:rsid w:val="14561056"/>
    <w:rsid w:val="145C76F9"/>
    <w:rsid w:val="146D2F3B"/>
    <w:rsid w:val="14861786"/>
    <w:rsid w:val="148F2D67"/>
    <w:rsid w:val="149458BC"/>
    <w:rsid w:val="14AF073F"/>
    <w:rsid w:val="14BB4E3E"/>
    <w:rsid w:val="14BD7123"/>
    <w:rsid w:val="14CE025D"/>
    <w:rsid w:val="14D15E3F"/>
    <w:rsid w:val="14E47ADA"/>
    <w:rsid w:val="14FE37D1"/>
    <w:rsid w:val="15043FBB"/>
    <w:rsid w:val="150B5533"/>
    <w:rsid w:val="15110358"/>
    <w:rsid w:val="15220753"/>
    <w:rsid w:val="152840D3"/>
    <w:rsid w:val="15590DEA"/>
    <w:rsid w:val="155D3335"/>
    <w:rsid w:val="15652DD2"/>
    <w:rsid w:val="15706045"/>
    <w:rsid w:val="15712834"/>
    <w:rsid w:val="15A20925"/>
    <w:rsid w:val="15CE0624"/>
    <w:rsid w:val="15DE6683"/>
    <w:rsid w:val="15F3771F"/>
    <w:rsid w:val="15F52B1C"/>
    <w:rsid w:val="15F73144"/>
    <w:rsid w:val="160766AB"/>
    <w:rsid w:val="16085580"/>
    <w:rsid w:val="16090E4E"/>
    <w:rsid w:val="16195A37"/>
    <w:rsid w:val="16254BDD"/>
    <w:rsid w:val="1629288A"/>
    <w:rsid w:val="16317912"/>
    <w:rsid w:val="16440D10"/>
    <w:rsid w:val="164B112F"/>
    <w:rsid w:val="16521560"/>
    <w:rsid w:val="1652798E"/>
    <w:rsid w:val="165C1B60"/>
    <w:rsid w:val="165C35BF"/>
    <w:rsid w:val="16663258"/>
    <w:rsid w:val="166A790E"/>
    <w:rsid w:val="167A4A1A"/>
    <w:rsid w:val="168D5B5A"/>
    <w:rsid w:val="16912A04"/>
    <w:rsid w:val="16926791"/>
    <w:rsid w:val="169F2629"/>
    <w:rsid w:val="16A926B0"/>
    <w:rsid w:val="16B65666"/>
    <w:rsid w:val="16C870E1"/>
    <w:rsid w:val="16CB1700"/>
    <w:rsid w:val="16E45991"/>
    <w:rsid w:val="16E763CD"/>
    <w:rsid w:val="16F41391"/>
    <w:rsid w:val="17134AD3"/>
    <w:rsid w:val="1717502D"/>
    <w:rsid w:val="171D317B"/>
    <w:rsid w:val="17220A99"/>
    <w:rsid w:val="172C3920"/>
    <w:rsid w:val="17411868"/>
    <w:rsid w:val="17583BBE"/>
    <w:rsid w:val="179C7645"/>
    <w:rsid w:val="179C7BBC"/>
    <w:rsid w:val="17A6490C"/>
    <w:rsid w:val="17B33121"/>
    <w:rsid w:val="17B44D1F"/>
    <w:rsid w:val="17BD68E3"/>
    <w:rsid w:val="17C05251"/>
    <w:rsid w:val="17CC38A8"/>
    <w:rsid w:val="17EB13A9"/>
    <w:rsid w:val="17F47257"/>
    <w:rsid w:val="17F71400"/>
    <w:rsid w:val="17FE0DDE"/>
    <w:rsid w:val="18013C85"/>
    <w:rsid w:val="18037100"/>
    <w:rsid w:val="18062A8A"/>
    <w:rsid w:val="180867FC"/>
    <w:rsid w:val="180B52AC"/>
    <w:rsid w:val="180B5A2B"/>
    <w:rsid w:val="180E47AA"/>
    <w:rsid w:val="18175B7D"/>
    <w:rsid w:val="181D3399"/>
    <w:rsid w:val="18226B35"/>
    <w:rsid w:val="18401BCD"/>
    <w:rsid w:val="18421FA4"/>
    <w:rsid w:val="184A3FD9"/>
    <w:rsid w:val="1852059D"/>
    <w:rsid w:val="18531933"/>
    <w:rsid w:val="1854040B"/>
    <w:rsid w:val="18597419"/>
    <w:rsid w:val="185D6E27"/>
    <w:rsid w:val="186528E0"/>
    <w:rsid w:val="186A6423"/>
    <w:rsid w:val="18722DF5"/>
    <w:rsid w:val="18777ABB"/>
    <w:rsid w:val="18874B7A"/>
    <w:rsid w:val="18882DFA"/>
    <w:rsid w:val="18946F6D"/>
    <w:rsid w:val="18977362"/>
    <w:rsid w:val="189A575D"/>
    <w:rsid w:val="18B53A72"/>
    <w:rsid w:val="18C30077"/>
    <w:rsid w:val="18C7262E"/>
    <w:rsid w:val="18CB4EC8"/>
    <w:rsid w:val="18DC2DD0"/>
    <w:rsid w:val="18ED10F9"/>
    <w:rsid w:val="18F76775"/>
    <w:rsid w:val="19027F75"/>
    <w:rsid w:val="1904672D"/>
    <w:rsid w:val="19142EF3"/>
    <w:rsid w:val="191C21C3"/>
    <w:rsid w:val="19203319"/>
    <w:rsid w:val="192A2E73"/>
    <w:rsid w:val="19335D1D"/>
    <w:rsid w:val="19352E98"/>
    <w:rsid w:val="193E67D2"/>
    <w:rsid w:val="194824D6"/>
    <w:rsid w:val="194E1923"/>
    <w:rsid w:val="19534608"/>
    <w:rsid w:val="195D55ED"/>
    <w:rsid w:val="198967AD"/>
    <w:rsid w:val="199D274A"/>
    <w:rsid w:val="19A61E54"/>
    <w:rsid w:val="19AE6E27"/>
    <w:rsid w:val="19B00664"/>
    <w:rsid w:val="19BB3F85"/>
    <w:rsid w:val="19C819F6"/>
    <w:rsid w:val="19CE70DC"/>
    <w:rsid w:val="19D97E62"/>
    <w:rsid w:val="19EA5DA6"/>
    <w:rsid w:val="19F826F5"/>
    <w:rsid w:val="19FE6C13"/>
    <w:rsid w:val="1A0E7E1B"/>
    <w:rsid w:val="1A147D20"/>
    <w:rsid w:val="1A194B3A"/>
    <w:rsid w:val="1A4964F4"/>
    <w:rsid w:val="1A497A0E"/>
    <w:rsid w:val="1A4B708E"/>
    <w:rsid w:val="1A4F77FC"/>
    <w:rsid w:val="1A581886"/>
    <w:rsid w:val="1A621517"/>
    <w:rsid w:val="1A80421A"/>
    <w:rsid w:val="1A8200C8"/>
    <w:rsid w:val="1A8B44BF"/>
    <w:rsid w:val="1A9948A3"/>
    <w:rsid w:val="1AB777C6"/>
    <w:rsid w:val="1ABC51E2"/>
    <w:rsid w:val="1ABD32B2"/>
    <w:rsid w:val="1AC30170"/>
    <w:rsid w:val="1AE0082C"/>
    <w:rsid w:val="1AEA1851"/>
    <w:rsid w:val="1AEA3A1E"/>
    <w:rsid w:val="1AED12A3"/>
    <w:rsid w:val="1AF2568C"/>
    <w:rsid w:val="1B015BC7"/>
    <w:rsid w:val="1B1E5AF5"/>
    <w:rsid w:val="1B25350E"/>
    <w:rsid w:val="1B28509E"/>
    <w:rsid w:val="1B3845F6"/>
    <w:rsid w:val="1B3F1D5C"/>
    <w:rsid w:val="1B4D6947"/>
    <w:rsid w:val="1B52033C"/>
    <w:rsid w:val="1B5F66FB"/>
    <w:rsid w:val="1B655F54"/>
    <w:rsid w:val="1B6759C3"/>
    <w:rsid w:val="1B6853CD"/>
    <w:rsid w:val="1B79658B"/>
    <w:rsid w:val="1B8E40C6"/>
    <w:rsid w:val="1B9143F8"/>
    <w:rsid w:val="1B9B65FC"/>
    <w:rsid w:val="1BAA1FF2"/>
    <w:rsid w:val="1BC2097B"/>
    <w:rsid w:val="1BC665FE"/>
    <w:rsid w:val="1BCF5E22"/>
    <w:rsid w:val="1BDB7584"/>
    <w:rsid w:val="1BDD16D0"/>
    <w:rsid w:val="1BEF5415"/>
    <w:rsid w:val="1BF553C6"/>
    <w:rsid w:val="1C1465D0"/>
    <w:rsid w:val="1C157EE9"/>
    <w:rsid w:val="1C2F6CEB"/>
    <w:rsid w:val="1C320678"/>
    <w:rsid w:val="1C377CA2"/>
    <w:rsid w:val="1C385A2C"/>
    <w:rsid w:val="1C461026"/>
    <w:rsid w:val="1C4F6633"/>
    <w:rsid w:val="1C637F45"/>
    <w:rsid w:val="1C735A83"/>
    <w:rsid w:val="1C7F0BE0"/>
    <w:rsid w:val="1C8711F4"/>
    <w:rsid w:val="1C946C1D"/>
    <w:rsid w:val="1CA123A8"/>
    <w:rsid w:val="1CA47541"/>
    <w:rsid w:val="1CA56357"/>
    <w:rsid w:val="1CA84A9D"/>
    <w:rsid w:val="1CB45490"/>
    <w:rsid w:val="1CB54FFD"/>
    <w:rsid w:val="1CBB1F46"/>
    <w:rsid w:val="1CC15869"/>
    <w:rsid w:val="1CCC3DD5"/>
    <w:rsid w:val="1CCE679C"/>
    <w:rsid w:val="1CD86E39"/>
    <w:rsid w:val="1CDD335E"/>
    <w:rsid w:val="1CE12BBC"/>
    <w:rsid w:val="1CEA6E39"/>
    <w:rsid w:val="1CF146E5"/>
    <w:rsid w:val="1D082D57"/>
    <w:rsid w:val="1D0A5CF1"/>
    <w:rsid w:val="1D203759"/>
    <w:rsid w:val="1D2A1D70"/>
    <w:rsid w:val="1D311977"/>
    <w:rsid w:val="1D3178CC"/>
    <w:rsid w:val="1D395EA8"/>
    <w:rsid w:val="1D416438"/>
    <w:rsid w:val="1D4411D8"/>
    <w:rsid w:val="1D4B0836"/>
    <w:rsid w:val="1D596FAF"/>
    <w:rsid w:val="1D6032FF"/>
    <w:rsid w:val="1D637DFA"/>
    <w:rsid w:val="1D705E58"/>
    <w:rsid w:val="1D811035"/>
    <w:rsid w:val="1D851C4E"/>
    <w:rsid w:val="1D89088E"/>
    <w:rsid w:val="1D8C7070"/>
    <w:rsid w:val="1D912068"/>
    <w:rsid w:val="1D9849FD"/>
    <w:rsid w:val="1D9F19DD"/>
    <w:rsid w:val="1DA35BB2"/>
    <w:rsid w:val="1DB21069"/>
    <w:rsid w:val="1DCE30D1"/>
    <w:rsid w:val="1DCF6A7F"/>
    <w:rsid w:val="1DD3101E"/>
    <w:rsid w:val="1DDA7678"/>
    <w:rsid w:val="1DE35F31"/>
    <w:rsid w:val="1DE6371D"/>
    <w:rsid w:val="1DEB5CFC"/>
    <w:rsid w:val="1E1C57F7"/>
    <w:rsid w:val="1E205E00"/>
    <w:rsid w:val="1E255489"/>
    <w:rsid w:val="1E321012"/>
    <w:rsid w:val="1E363B5E"/>
    <w:rsid w:val="1E3F6BEF"/>
    <w:rsid w:val="1E417005"/>
    <w:rsid w:val="1E464FE9"/>
    <w:rsid w:val="1E4661CD"/>
    <w:rsid w:val="1E47518C"/>
    <w:rsid w:val="1E4B66B7"/>
    <w:rsid w:val="1E5F57A0"/>
    <w:rsid w:val="1E8167BA"/>
    <w:rsid w:val="1E860018"/>
    <w:rsid w:val="1E8846DD"/>
    <w:rsid w:val="1EA45FA4"/>
    <w:rsid w:val="1EB71263"/>
    <w:rsid w:val="1EBF0004"/>
    <w:rsid w:val="1EC351C0"/>
    <w:rsid w:val="1EC40C88"/>
    <w:rsid w:val="1ECA26D1"/>
    <w:rsid w:val="1ECD1249"/>
    <w:rsid w:val="1ED05ECB"/>
    <w:rsid w:val="1EEF6610"/>
    <w:rsid w:val="1EFF4549"/>
    <w:rsid w:val="1F0D0C82"/>
    <w:rsid w:val="1F137162"/>
    <w:rsid w:val="1F165236"/>
    <w:rsid w:val="1F32099D"/>
    <w:rsid w:val="1F37337F"/>
    <w:rsid w:val="1F3912A4"/>
    <w:rsid w:val="1F3A4CAD"/>
    <w:rsid w:val="1F546997"/>
    <w:rsid w:val="1F6C6200"/>
    <w:rsid w:val="1F6F63A6"/>
    <w:rsid w:val="1F6F6754"/>
    <w:rsid w:val="1F833D1A"/>
    <w:rsid w:val="1F8D30D0"/>
    <w:rsid w:val="1F8D779D"/>
    <w:rsid w:val="1F9A7127"/>
    <w:rsid w:val="1FA22DE9"/>
    <w:rsid w:val="1FA3133F"/>
    <w:rsid w:val="1FBE62F9"/>
    <w:rsid w:val="1FC04ADB"/>
    <w:rsid w:val="1FD44081"/>
    <w:rsid w:val="1FDD209E"/>
    <w:rsid w:val="1FDF30DB"/>
    <w:rsid w:val="1FE4513A"/>
    <w:rsid w:val="1FE71165"/>
    <w:rsid w:val="1FF479BC"/>
    <w:rsid w:val="20024A98"/>
    <w:rsid w:val="20075770"/>
    <w:rsid w:val="200D18B2"/>
    <w:rsid w:val="20111412"/>
    <w:rsid w:val="201A2FD3"/>
    <w:rsid w:val="202554CF"/>
    <w:rsid w:val="2030794F"/>
    <w:rsid w:val="203712E6"/>
    <w:rsid w:val="203E6EE2"/>
    <w:rsid w:val="20472720"/>
    <w:rsid w:val="204D2CC8"/>
    <w:rsid w:val="2052180F"/>
    <w:rsid w:val="205551EC"/>
    <w:rsid w:val="205850F0"/>
    <w:rsid w:val="2059194C"/>
    <w:rsid w:val="2060530C"/>
    <w:rsid w:val="20624363"/>
    <w:rsid w:val="206E1F1E"/>
    <w:rsid w:val="20784BBB"/>
    <w:rsid w:val="20886FA9"/>
    <w:rsid w:val="20A35445"/>
    <w:rsid w:val="20A35FB0"/>
    <w:rsid w:val="20A61700"/>
    <w:rsid w:val="20A71386"/>
    <w:rsid w:val="20B940B1"/>
    <w:rsid w:val="20CC6450"/>
    <w:rsid w:val="20D67FF8"/>
    <w:rsid w:val="20D81B4C"/>
    <w:rsid w:val="20DB4F52"/>
    <w:rsid w:val="20E30CA8"/>
    <w:rsid w:val="20EF5614"/>
    <w:rsid w:val="20F13D9F"/>
    <w:rsid w:val="20F82783"/>
    <w:rsid w:val="21106A23"/>
    <w:rsid w:val="2111196C"/>
    <w:rsid w:val="21117C15"/>
    <w:rsid w:val="21307D04"/>
    <w:rsid w:val="21353154"/>
    <w:rsid w:val="213C33BE"/>
    <w:rsid w:val="213E1F4B"/>
    <w:rsid w:val="21527122"/>
    <w:rsid w:val="21602148"/>
    <w:rsid w:val="21646EA9"/>
    <w:rsid w:val="21706A03"/>
    <w:rsid w:val="218E1D12"/>
    <w:rsid w:val="21980EBF"/>
    <w:rsid w:val="21A41678"/>
    <w:rsid w:val="21C77FE3"/>
    <w:rsid w:val="21CC5B3F"/>
    <w:rsid w:val="21D54E6B"/>
    <w:rsid w:val="21DF6DD2"/>
    <w:rsid w:val="21E47462"/>
    <w:rsid w:val="21E72606"/>
    <w:rsid w:val="21EB62F2"/>
    <w:rsid w:val="22006D54"/>
    <w:rsid w:val="22055EC4"/>
    <w:rsid w:val="221A3F37"/>
    <w:rsid w:val="221B357D"/>
    <w:rsid w:val="22244C7F"/>
    <w:rsid w:val="2244260B"/>
    <w:rsid w:val="224E6917"/>
    <w:rsid w:val="224F02A4"/>
    <w:rsid w:val="22604EEE"/>
    <w:rsid w:val="22611E1A"/>
    <w:rsid w:val="226554C0"/>
    <w:rsid w:val="226559EA"/>
    <w:rsid w:val="226B48BA"/>
    <w:rsid w:val="22894311"/>
    <w:rsid w:val="22963F94"/>
    <w:rsid w:val="2296565B"/>
    <w:rsid w:val="22995D17"/>
    <w:rsid w:val="229C447A"/>
    <w:rsid w:val="22A36888"/>
    <w:rsid w:val="22A47452"/>
    <w:rsid w:val="22AD715D"/>
    <w:rsid w:val="22B3227A"/>
    <w:rsid w:val="22B716AC"/>
    <w:rsid w:val="22B934BE"/>
    <w:rsid w:val="22BD6506"/>
    <w:rsid w:val="22D07EFA"/>
    <w:rsid w:val="22F64611"/>
    <w:rsid w:val="22F85AAB"/>
    <w:rsid w:val="22FD08E4"/>
    <w:rsid w:val="2304784F"/>
    <w:rsid w:val="230D40D0"/>
    <w:rsid w:val="2313721E"/>
    <w:rsid w:val="232412C6"/>
    <w:rsid w:val="23331193"/>
    <w:rsid w:val="233F4415"/>
    <w:rsid w:val="234040CD"/>
    <w:rsid w:val="234708B9"/>
    <w:rsid w:val="234F507F"/>
    <w:rsid w:val="235703E8"/>
    <w:rsid w:val="2358483F"/>
    <w:rsid w:val="235E7242"/>
    <w:rsid w:val="2369768E"/>
    <w:rsid w:val="23716BFC"/>
    <w:rsid w:val="23884332"/>
    <w:rsid w:val="238D66CD"/>
    <w:rsid w:val="239A6197"/>
    <w:rsid w:val="23A66F2A"/>
    <w:rsid w:val="23BE2132"/>
    <w:rsid w:val="23CD6D49"/>
    <w:rsid w:val="23CE7608"/>
    <w:rsid w:val="241A7A3A"/>
    <w:rsid w:val="241C04A6"/>
    <w:rsid w:val="243F3F94"/>
    <w:rsid w:val="24470E34"/>
    <w:rsid w:val="244C58E9"/>
    <w:rsid w:val="244F69E1"/>
    <w:rsid w:val="24500815"/>
    <w:rsid w:val="24516D18"/>
    <w:rsid w:val="24616376"/>
    <w:rsid w:val="246B0D31"/>
    <w:rsid w:val="246D50F8"/>
    <w:rsid w:val="24743215"/>
    <w:rsid w:val="24744913"/>
    <w:rsid w:val="24757DE7"/>
    <w:rsid w:val="24911478"/>
    <w:rsid w:val="24936AD1"/>
    <w:rsid w:val="249A7042"/>
    <w:rsid w:val="24A25CF4"/>
    <w:rsid w:val="24A53F6F"/>
    <w:rsid w:val="24B16C10"/>
    <w:rsid w:val="24B54FE9"/>
    <w:rsid w:val="24C003AC"/>
    <w:rsid w:val="24DC16DD"/>
    <w:rsid w:val="250B18F5"/>
    <w:rsid w:val="250E2A0C"/>
    <w:rsid w:val="250F031D"/>
    <w:rsid w:val="25107BDB"/>
    <w:rsid w:val="252F15A6"/>
    <w:rsid w:val="253379DE"/>
    <w:rsid w:val="25346528"/>
    <w:rsid w:val="253C19B0"/>
    <w:rsid w:val="25447092"/>
    <w:rsid w:val="25542880"/>
    <w:rsid w:val="25695395"/>
    <w:rsid w:val="256C2239"/>
    <w:rsid w:val="25720DC1"/>
    <w:rsid w:val="257A454E"/>
    <w:rsid w:val="257C315D"/>
    <w:rsid w:val="257F6F8E"/>
    <w:rsid w:val="258756AB"/>
    <w:rsid w:val="258A7F23"/>
    <w:rsid w:val="258E3B8F"/>
    <w:rsid w:val="25986E23"/>
    <w:rsid w:val="259E7F81"/>
    <w:rsid w:val="25A31A3E"/>
    <w:rsid w:val="25A816EF"/>
    <w:rsid w:val="25AF6184"/>
    <w:rsid w:val="25C94707"/>
    <w:rsid w:val="25DE07C8"/>
    <w:rsid w:val="25E212CA"/>
    <w:rsid w:val="25E35772"/>
    <w:rsid w:val="25FB268E"/>
    <w:rsid w:val="26071A41"/>
    <w:rsid w:val="260F01AF"/>
    <w:rsid w:val="261C047C"/>
    <w:rsid w:val="261F2C40"/>
    <w:rsid w:val="262024D9"/>
    <w:rsid w:val="262B44EA"/>
    <w:rsid w:val="263D5D2E"/>
    <w:rsid w:val="2647402D"/>
    <w:rsid w:val="265B3309"/>
    <w:rsid w:val="26626BBD"/>
    <w:rsid w:val="26737547"/>
    <w:rsid w:val="267416FF"/>
    <w:rsid w:val="267A752D"/>
    <w:rsid w:val="267C0A39"/>
    <w:rsid w:val="267F38A6"/>
    <w:rsid w:val="267F4748"/>
    <w:rsid w:val="268E0FBD"/>
    <w:rsid w:val="26910B38"/>
    <w:rsid w:val="26995613"/>
    <w:rsid w:val="269B0CA0"/>
    <w:rsid w:val="269D03CC"/>
    <w:rsid w:val="26A50926"/>
    <w:rsid w:val="26D1032A"/>
    <w:rsid w:val="26D91C8B"/>
    <w:rsid w:val="26DA382B"/>
    <w:rsid w:val="26E6088C"/>
    <w:rsid w:val="26EB191C"/>
    <w:rsid w:val="26F23E07"/>
    <w:rsid w:val="26F8198D"/>
    <w:rsid w:val="270A657F"/>
    <w:rsid w:val="271014B0"/>
    <w:rsid w:val="271D65DE"/>
    <w:rsid w:val="271E7449"/>
    <w:rsid w:val="27217FE5"/>
    <w:rsid w:val="2724027E"/>
    <w:rsid w:val="27263436"/>
    <w:rsid w:val="273B4DFB"/>
    <w:rsid w:val="2743628E"/>
    <w:rsid w:val="274740B0"/>
    <w:rsid w:val="27566EBB"/>
    <w:rsid w:val="27654776"/>
    <w:rsid w:val="27771B5A"/>
    <w:rsid w:val="27781BFA"/>
    <w:rsid w:val="277C3DD1"/>
    <w:rsid w:val="277E7D22"/>
    <w:rsid w:val="278D3AD9"/>
    <w:rsid w:val="279F50EA"/>
    <w:rsid w:val="27C450D9"/>
    <w:rsid w:val="27CF2A93"/>
    <w:rsid w:val="27D604BF"/>
    <w:rsid w:val="27DB5045"/>
    <w:rsid w:val="27E20941"/>
    <w:rsid w:val="27E56EC2"/>
    <w:rsid w:val="27E6397D"/>
    <w:rsid w:val="27EC7121"/>
    <w:rsid w:val="27EF5931"/>
    <w:rsid w:val="27F70D3B"/>
    <w:rsid w:val="27F77D3C"/>
    <w:rsid w:val="27F955BE"/>
    <w:rsid w:val="27FF4C5C"/>
    <w:rsid w:val="280238D9"/>
    <w:rsid w:val="28051A2C"/>
    <w:rsid w:val="280613A0"/>
    <w:rsid w:val="28150F66"/>
    <w:rsid w:val="2817705D"/>
    <w:rsid w:val="28257F0B"/>
    <w:rsid w:val="2834117B"/>
    <w:rsid w:val="283954C8"/>
    <w:rsid w:val="284A0A9B"/>
    <w:rsid w:val="284E3366"/>
    <w:rsid w:val="287B091B"/>
    <w:rsid w:val="287B7A71"/>
    <w:rsid w:val="287F063D"/>
    <w:rsid w:val="28844C3F"/>
    <w:rsid w:val="2885542A"/>
    <w:rsid w:val="288C5912"/>
    <w:rsid w:val="289064B6"/>
    <w:rsid w:val="28A05542"/>
    <w:rsid w:val="28A562DB"/>
    <w:rsid w:val="28AC0168"/>
    <w:rsid w:val="28AE131C"/>
    <w:rsid w:val="28C01908"/>
    <w:rsid w:val="28C108E6"/>
    <w:rsid w:val="28EE11DE"/>
    <w:rsid w:val="28EF6A8B"/>
    <w:rsid w:val="28F02556"/>
    <w:rsid w:val="290D36CD"/>
    <w:rsid w:val="290D68D8"/>
    <w:rsid w:val="291C036B"/>
    <w:rsid w:val="292E7350"/>
    <w:rsid w:val="293021A2"/>
    <w:rsid w:val="293E75ED"/>
    <w:rsid w:val="294C4441"/>
    <w:rsid w:val="29512086"/>
    <w:rsid w:val="295167EB"/>
    <w:rsid w:val="29557702"/>
    <w:rsid w:val="2957344D"/>
    <w:rsid w:val="295F4E60"/>
    <w:rsid w:val="296041C7"/>
    <w:rsid w:val="2963388E"/>
    <w:rsid w:val="29665DBD"/>
    <w:rsid w:val="297168CC"/>
    <w:rsid w:val="29782387"/>
    <w:rsid w:val="2990515A"/>
    <w:rsid w:val="2992062C"/>
    <w:rsid w:val="299C1514"/>
    <w:rsid w:val="29B162DB"/>
    <w:rsid w:val="29B17418"/>
    <w:rsid w:val="29C403D3"/>
    <w:rsid w:val="29CF3A50"/>
    <w:rsid w:val="29D41F25"/>
    <w:rsid w:val="29D51F7D"/>
    <w:rsid w:val="29DC12BF"/>
    <w:rsid w:val="29E15BB4"/>
    <w:rsid w:val="29E54C94"/>
    <w:rsid w:val="29E57453"/>
    <w:rsid w:val="29FF2284"/>
    <w:rsid w:val="2A181744"/>
    <w:rsid w:val="2A1C7E82"/>
    <w:rsid w:val="2A2D066A"/>
    <w:rsid w:val="2A3848D4"/>
    <w:rsid w:val="2A4B22B5"/>
    <w:rsid w:val="2A502F16"/>
    <w:rsid w:val="2A6530DD"/>
    <w:rsid w:val="2A6776DC"/>
    <w:rsid w:val="2A7C4F88"/>
    <w:rsid w:val="2A83733B"/>
    <w:rsid w:val="2AA46281"/>
    <w:rsid w:val="2AA72AE2"/>
    <w:rsid w:val="2AB92181"/>
    <w:rsid w:val="2AC26EB8"/>
    <w:rsid w:val="2ACD7B78"/>
    <w:rsid w:val="2AEA2F49"/>
    <w:rsid w:val="2AFB3A8E"/>
    <w:rsid w:val="2AFD3F1D"/>
    <w:rsid w:val="2B0A500F"/>
    <w:rsid w:val="2B1A131D"/>
    <w:rsid w:val="2B38031E"/>
    <w:rsid w:val="2B441790"/>
    <w:rsid w:val="2B531C51"/>
    <w:rsid w:val="2B62574D"/>
    <w:rsid w:val="2B636A60"/>
    <w:rsid w:val="2B6535DB"/>
    <w:rsid w:val="2B7D4E79"/>
    <w:rsid w:val="2B8D0606"/>
    <w:rsid w:val="2BA119BF"/>
    <w:rsid w:val="2BA67D4A"/>
    <w:rsid w:val="2BB40039"/>
    <w:rsid w:val="2BB44DB7"/>
    <w:rsid w:val="2BD40FB7"/>
    <w:rsid w:val="2BD5035D"/>
    <w:rsid w:val="2BD749C5"/>
    <w:rsid w:val="2BDB0240"/>
    <w:rsid w:val="2BDFE701"/>
    <w:rsid w:val="2BE245DF"/>
    <w:rsid w:val="2BE61901"/>
    <w:rsid w:val="2C0A5F45"/>
    <w:rsid w:val="2C0A7AFC"/>
    <w:rsid w:val="2C10147C"/>
    <w:rsid w:val="2C11139E"/>
    <w:rsid w:val="2C117982"/>
    <w:rsid w:val="2C2B35BF"/>
    <w:rsid w:val="2C303CD6"/>
    <w:rsid w:val="2C36195D"/>
    <w:rsid w:val="2C374455"/>
    <w:rsid w:val="2C3920E4"/>
    <w:rsid w:val="2C534155"/>
    <w:rsid w:val="2C5C3BB8"/>
    <w:rsid w:val="2C616A7E"/>
    <w:rsid w:val="2C913199"/>
    <w:rsid w:val="2C960EA7"/>
    <w:rsid w:val="2C9E122A"/>
    <w:rsid w:val="2CAB4BF5"/>
    <w:rsid w:val="2CD7558C"/>
    <w:rsid w:val="2CDC39A4"/>
    <w:rsid w:val="2CDD25C6"/>
    <w:rsid w:val="2CDF6DB2"/>
    <w:rsid w:val="2CFA2A1B"/>
    <w:rsid w:val="2D2246F3"/>
    <w:rsid w:val="2D241F75"/>
    <w:rsid w:val="2D2D6591"/>
    <w:rsid w:val="2D315354"/>
    <w:rsid w:val="2D54776A"/>
    <w:rsid w:val="2D55033D"/>
    <w:rsid w:val="2D6C5BFE"/>
    <w:rsid w:val="2D6F1CBA"/>
    <w:rsid w:val="2D792DF8"/>
    <w:rsid w:val="2D895ECD"/>
    <w:rsid w:val="2D9C6B7C"/>
    <w:rsid w:val="2D9E6C76"/>
    <w:rsid w:val="2DA12F75"/>
    <w:rsid w:val="2DA55F78"/>
    <w:rsid w:val="2DD555BA"/>
    <w:rsid w:val="2DD77EFE"/>
    <w:rsid w:val="2DD9173C"/>
    <w:rsid w:val="2DFD5974"/>
    <w:rsid w:val="2E07265F"/>
    <w:rsid w:val="2E0B0CEF"/>
    <w:rsid w:val="2E0D5DEE"/>
    <w:rsid w:val="2E1A1607"/>
    <w:rsid w:val="2E1E7DB6"/>
    <w:rsid w:val="2E2A611D"/>
    <w:rsid w:val="2E2B0BD2"/>
    <w:rsid w:val="2E2F7551"/>
    <w:rsid w:val="2E3400D4"/>
    <w:rsid w:val="2E54689C"/>
    <w:rsid w:val="2E617E09"/>
    <w:rsid w:val="2E632DD9"/>
    <w:rsid w:val="2E635415"/>
    <w:rsid w:val="2E6457D7"/>
    <w:rsid w:val="2E79572E"/>
    <w:rsid w:val="2E7C2C4E"/>
    <w:rsid w:val="2E8D7DA1"/>
    <w:rsid w:val="2E970266"/>
    <w:rsid w:val="2E9C1C93"/>
    <w:rsid w:val="2ED2736F"/>
    <w:rsid w:val="2EE84330"/>
    <w:rsid w:val="2F0E49A1"/>
    <w:rsid w:val="2F1B2EA9"/>
    <w:rsid w:val="2F247468"/>
    <w:rsid w:val="2F26302A"/>
    <w:rsid w:val="2F2A4AE6"/>
    <w:rsid w:val="2F347FD7"/>
    <w:rsid w:val="2F3B500D"/>
    <w:rsid w:val="2F4E2639"/>
    <w:rsid w:val="2F546313"/>
    <w:rsid w:val="2F576248"/>
    <w:rsid w:val="2F5A1DA0"/>
    <w:rsid w:val="2F790D6B"/>
    <w:rsid w:val="2F7D3786"/>
    <w:rsid w:val="2F927B6B"/>
    <w:rsid w:val="2F963D1F"/>
    <w:rsid w:val="2F9D7EFB"/>
    <w:rsid w:val="2FA96DC0"/>
    <w:rsid w:val="2FAA0FF8"/>
    <w:rsid w:val="2FCC324F"/>
    <w:rsid w:val="2FD81299"/>
    <w:rsid w:val="2FFB3FCF"/>
    <w:rsid w:val="301869D2"/>
    <w:rsid w:val="301F0FCF"/>
    <w:rsid w:val="30217825"/>
    <w:rsid w:val="302A550B"/>
    <w:rsid w:val="302C25A3"/>
    <w:rsid w:val="302E5202"/>
    <w:rsid w:val="302F3FE0"/>
    <w:rsid w:val="3032523F"/>
    <w:rsid w:val="30376771"/>
    <w:rsid w:val="303F4DBC"/>
    <w:rsid w:val="30481E5B"/>
    <w:rsid w:val="305F77BE"/>
    <w:rsid w:val="30645266"/>
    <w:rsid w:val="306803FC"/>
    <w:rsid w:val="306A0C7F"/>
    <w:rsid w:val="306F2BF9"/>
    <w:rsid w:val="307377B6"/>
    <w:rsid w:val="307603BC"/>
    <w:rsid w:val="30782F90"/>
    <w:rsid w:val="30791403"/>
    <w:rsid w:val="307B25CE"/>
    <w:rsid w:val="308C121E"/>
    <w:rsid w:val="309065FE"/>
    <w:rsid w:val="30A00928"/>
    <w:rsid w:val="30B1334F"/>
    <w:rsid w:val="30B75D70"/>
    <w:rsid w:val="30BF144B"/>
    <w:rsid w:val="30D24894"/>
    <w:rsid w:val="30D4668E"/>
    <w:rsid w:val="30DE1362"/>
    <w:rsid w:val="30E171F8"/>
    <w:rsid w:val="310E7495"/>
    <w:rsid w:val="31166AF3"/>
    <w:rsid w:val="3127663D"/>
    <w:rsid w:val="312D1FB1"/>
    <w:rsid w:val="31373CC8"/>
    <w:rsid w:val="313C76A8"/>
    <w:rsid w:val="313F09AC"/>
    <w:rsid w:val="31457D03"/>
    <w:rsid w:val="314B49B9"/>
    <w:rsid w:val="314D508D"/>
    <w:rsid w:val="3150408E"/>
    <w:rsid w:val="31552210"/>
    <w:rsid w:val="31562CE7"/>
    <w:rsid w:val="317016D2"/>
    <w:rsid w:val="31763ED6"/>
    <w:rsid w:val="31770F31"/>
    <w:rsid w:val="317F4266"/>
    <w:rsid w:val="3190097D"/>
    <w:rsid w:val="31987626"/>
    <w:rsid w:val="319E5DD1"/>
    <w:rsid w:val="31A01CA0"/>
    <w:rsid w:val="31B551FA"/>
    <w:rsid w:val="31B63838"/>
    <w:rsid w:val="31D61532"/>
    <w:rsid w:val="31DB31FA"/>
    <w:rsid w:val="31E3497C"/>
    <w:rsid w:val="31E72BA5"/>
    <w:rsid w:val="31F15402"/>
    <w:rsid w:val="31F2790A"/>
    <w:rsid w:val="3204555E"/>
    <w:rsid w:val="321F5982"/>
    <w:rsid w:val="32213A77"/>
    <w:rsid w:val="325F11C7"/>
    <w:rsid w:val="3260554E"/>
    <w:rsid w:val="326C22AB"/>
    <w:rsid w:val="326D18DD"/>
    <w:rsid w:val="327472BA"/>
    <w:rsid w:val="32794EE2"/>
    <w:rsid w:val="327C56AF"/>
    <w:rsid w:val="327F1C03"/>
    <w:rsid w:val="32A4724D"/>
    <w:rsid w:val="32A97377"/>
    <w:rsid w:val="32B90AB3"/>
    <w:rsid w:val="32C323B4"/>
    <w:rsid w:val="32C36075"/>
    <w:rsid w:val="32D7566A"/>
    <w:rsid w:val="32D775D1"/>
    <w:rsid w:val="32F93DA3"/>
    <w:rsid w:val="330A5C41"/>
    <w:rsid w:val="331B19DA"/>
    <w:rsid w:val="332500A1"/>
    <w:rsid w:val="333E27D1"/>
    <w:rsid w:val="33441C46"/>
    <w:rsid w:val="33573BF0"/>
    <w:rsid w:val="33580BA2"/>
    <w:rsid w:val="337854AE"/>
    <w:rsid w:val="33792893"/>
    <w:rsid w:val="33822F24"/>
    <w:rsid w:val="33827C3C"/>
    <w:rsid w:val="33A03F5D"/>
    <w:rsid w:val="33A1615C"/>
    <w:rsid w:val="33A27A4A"/>
    <w:rsid w:val="33AB7CB7"/>
    <w:rsid w:val="33AE5924"/>
    <w:rsid w:val="33B3054F"/>
    <w:rsid w:val="33D046A6"/>
    <w:rsid w:val="33D76B40"/>
    <w:rsid w:val="33D8399D"/>
    <w:rsid w:val="33E96A7C"/>
    <w:rsid w:val="33ED21AF"/>
    <w:rsid w:val="33FC43BD"/>
    <w:rsid w:val="33FF4E34"/>
    <w:rsid w:val="34050212"/>
    <w:rsid w:val="340A2A55"/>
    <w:rsid w:val="341671CC"/>
    <w:rsid w:val="34196C9E"/>
    <w:rsid w:val="341E3582"/>
    <w:rsid w:val="341F2251"/>
    <w:rsid w:val="342B5223"/>
    <w:rsid w:val="342D2BE4"/>
    <w:rsid w:val="342F57F4"/>
    <w:rsid w:val="343B057C"/>
    <w:rsid w:val="343C09DE"/>
    <w:rsid w:val="345C28C2"/>
    <w:rsid w:val="34692F91"/>
    <w:rsid w:val="346A37E6"/>
    <w:rsid w:val="346A64FD"/>
    <w:rsid w:val="346D7944"/>
    <w:rsid w:val="34710985"/>
    <w:rsid w:val="34731BB1"/>
    <w:rsid w:val="348D05F4"/>
    <w:rsid w:val="348E662A"/>
    <w:rsid w:val="349020B9"/>
    <w:rsid w:val="349246AD"/>
    <w:rsid w:val="34936332"/>
    <w:rsid w:val="34B66DAE"/>
    <w:rsid w:val="34B965DD"/>
    <w:rsid w:val="34C97839"/>
    <w:rsid w:val="34CB6369"/>
    <w:rsid w:val="34D34CC5"/>
    <w:rsid w:val="34DD52F3"/>
    <w:rsid w:val="34E03C67"/>
    <w:rsid w:val="34ED3880"/>
    <w:rsid w:val="34F25EB2"/>
    <w:rsid w:val="34F95A0A"/>
    <w:rsid w:val="34FD75C1"/>
    <w:rsid w:val="35014769"/>
    <w:rsid w:val="350C7B94"/>
    <w:rsid w:val="350D0F97"/>
    <w:rsid w:val="351722FF"/>
    <w:rsid w:val="3528657C"/>
    <w:rsid w:val="353D0B83"/>
    <w:rsid w:val="353D348E"/>
    <w:rsid w:val="35454B65"/>
    <w:rsid w:val="354830FB"/>
    <w:rsid w:val="354B63C4"/>
    <w:rsid w:val="354D3555"/>
    <w:rsid w:val="354D685C"/>
    <w:rsid w:val="355B7344"/>
    <w:rsid w:val="356544EF"/>
    <w:rsid w:val="356D4DC5"/>
    <w:rsid w:val="357E70A3"/>
    <w:rsid w:val="358108C3"/>
    <w:rsid w:val="35820817"/>
    <w:rsid w:val="358805F0"/>
    <w:rsid w:val="35993B94"/>
    <w:rsid w:val="35A72BA0"/>
    <w:rsid w:val="35C22672"/>
    <w:rsid w:val="35C242F2"/>
    <w:rsid w:val="35CB18A8"/>
    <w:rsid w:val="35DA160D"/>
    <w:rsid w:val="35EC3DE5"/>
    <w:rsid w:val="35ED5362"/>
    <w:rsid w:val="35EE05D0"/>
    <w:rsid w:val="35F11FE0"/>
    <w:rsid w:val="36187C9C"/>
    <w:rsid w:val="361E28C7"/>
    <w:rsid w:val="361E3C39"/>
    <w:rsid w:val="363F08E0"/>
    <w:rsid w:val="36491EC6"/>
    <w:rsid w:val="365B4EF3"/>
    <w:rsid w:val="365E369E"/>
    <w:rsid w:val="36615A9D"/>
    <w:rsid w:val="36645AF7"/>
    <w:rsid w:val="36675544"/>
    <w:rsid w:val="368055F8"/>
    <w:rsid w:val="369273E9"/>
    <w:rsid w:val="3697101E"/>
    <w:rsid w:val="36997AC1"/>
    <w:rsid w:val="36BC62B1"/>
    <w:rsid w:val="36C47697"/>
    <w:rsid w:val="36C5127A"/>
    <w:rsid w:val="36CD3C22"/>
    <w:rsid w:val="36CF1872"/>
    <w:rsid w:val="36F76FAD"/>
    <w:rsid w:val="37040651"/>
    <w:rsid w:val="37084C09"/>
    <w:rsid w:val="37094802"/>
    <w:rsid w:val="371D0CA4"/>
    <w:rsid w:val="37270532"/>
    <w:rsid w:val="373E1D40"/>
    <w:rsid w:val="376702C2"/>
    <w:rsid w:val="376710D0"/>
    <w:rsid w:val="37844CFC"/>
    <w:rsid w:val="37952B33"/>
    <w:rsid w:val="379E1543"/>
    <w:rsid w:val="379E489F"/>
    <w:rsid w:val="37AE3714"/>
    <w:rsid w:val="37AE6132"/>
    <w:rsid w:val="37BA1F59"/>
    <w:rsid w:val="37BD6CA1"/>
    <w:rsid w:val="37C764ED"/>
    <w:rsid w:val="37CB0BF9"/>
    <w:rsid w:val="37CC238F"/>
    <w:rsid w:val="37DF0154"/>
    <w:rsid w:val="37E74738"/>
    <w:rsid w:val="37F10FDB"/>
    <w:rsid w:val="37FA6554"/>
    <w:rsid w:val="380C6F89"/>
    <w:rsid w:val="380F203C"/>
    <w:rsid w:val="38207FE8"/>
    <w:rsid w:val="38254E90"/>
    <w:rsid w:val="38295CDF"/>
    <w:rsid w:val="383E6E5B"/>
    <w:rsid w:val="38490A47"/>
    <w:rsid w:val="38604114"/>
    <w:rsid w:val="386110FC"/>
    <w:rsid w:val="386429B7"/>
    <w:rsid w:val="3865505D"/>
    <w:rsid w:val="38747FB2"/>
    <w:rsid w:val="38753F17"/>
    <w:rsid w:val="38963B9B"/>
    <w:rsid w:val="389D3352"/>
    <w:rsid w:val="38A354D0"/>
    <w:rsid w:val="38A50BD0"/>
    <w:rsid w:val="38A63321"/>
    <w:rsid w:val="38AD2D39"/>
    <w:rsid w:val="38B00474"/>
    <w:rsid w:val="38B40A9B"/>
    <w:rsid w:val="38B736A5"/>
    <w:rsid w:val="38BE6AE5"/>
    <w:rsid w:val="38C63D5F"/>
    <w:rsid w:val="38C93323"/>
    <w:rsid w:val="38CD4FF9"/>
    <w:rsid w:val="38D16DD5"/>
    <w:rsid w:val="38D36480"/>
    <w:rsid w:val="38E42034"/>
    <w:rsid w:val="38E45990"/>
    <w:rsid w:val="38EC2B49"/>
    <w:rsid w:val="38ED5DBE"/>
    <w:rsid w:val="39093440"/>
    <w:rsid w:val="390B16F6"/>
    <w:rsid w:val="390F61A7"/>
    <w:rsid w:val="3919431C"/>
    <w:rsid w:val="39204AC3"/>
    <w:rsid w:val="392356D5"/>
    <w:rsid w:val="393C1D04"/>
    <w:rsid w:val="393C625A"/>
    <w:rsid w:val="395937B6"/>
    <w:rsid w:val="39596F4D"/>
    <w:rsid w:val="39597E32"/>
    <w:rsid w:val="395B2970"/>
    <w:rsid w:val="396076FF"/>
    <w:rsid w:val="39663A47"/>
    <w:rsid w:val="396B73D2"/>
    <w:rsid w:val="398467E9"/>
    <w:rsid w:val="399A413F"/>
    <w:rsid w:val="39C12526"/>
    <w:rsid w:val="39C77FC6"/>
    <w:rsid w:val="39DB4096"/>
    <w:rsid w:val="39DE7EB3"/>
    <w:rsid w:val="39E56897"/>
    <w:rsid w:val="39E77529"/>
    <w:rsid w:val="3A193C4F"/>
    <w:rsid w:val="3A305763"/>
    <w:rsid w:val="3A383C0B"/>
    <w:rsid w:val="3A3E677A"/>
    <w:rsid w:val="3A4002B0"/>
    <w:rsid w:val="3A4A7A3E"/>
    <w:rsid w:val="3A5154B8"/>
    <w:rsid w:val="3A71365A"/>
    <w:rsid w:val="3A7224A3"/>
    <w:rsid w:val="3A8634E2"/>
    <w:rsid w:val="3A885ED0"/>
    <w:rsid w:val="3A94775A"/>
    <w:rsid w:val="3AA75C87"/>
    <w:rsid w:val="3ABA532A"/>
    <w:rsid w:val="3ACD14DC"/>
    <w:rsid w:val="3B0F1BBB"/>
    <w:rsid w:val="3B173F02"/>
    <w:rsid w:val="3B237428"/>
    <w:rsid w:val="3B3C7A89"/>
    <w:rsid w:val="3B460EE3"/>
    <w:rsid w:val="3B4E0086"/>
    <w:rsid w:val="3B5133D5"/>
    <w:rsid w:val="3B533170"/>
    <w:rsid w:val="3B5C67CF"/>
    <w:rsid w:val="3B5F0B5C"/>
    <w:rsid w:val="3B65605D"/>
    <w:rsid w:val="3B686363"/>
    <w:rsid w:val="3B796F9A"/>
    <w:rsid w:val="3B841F77"/>
    <w:rsid w:val="3B862E64"/>
    <w:rsid w:val="3B8B25D8"/>
    <w:rsid w:val="3B8D5AAA"/>
    <w:rsid w:val="3B925B56"/>
    <w:rsid w:val="3B977C68"/>
    <w:rsid w:val="3B9867AC"/>
    <w:rsid w:val="3B9908BD"/>
    <w:rsid w:val="3B9C3A62"/>
    <w:rsid w:val="3BA2782D"/>
    <w:rsid w:val="3BA76C90"/>
    <w:rsid w:val="3BC43EBE"/>
    <w:rsid w:val="3BD641A5"/>
    <w:rsid w:val="3BE30741"/>
    <w:rsid w:val="3BE53F74"/>
    <w:rsid w:val="3C136BDE"/>
    <w:rsid w:val="3C1C2AF8"/>
    <w:rsid w:val="3C3E1BC4"/>
    <w:rsid w:val="3C3E369F"/>
    <w:rsid w:val="3C442D12"/>
    <w:rsid w:val="3C5844E4"/>
    <w:rsid w:val="3C6208AA"/>
    <w:rsid w:val="3C656220"/>
    <w:rsid w:val="3C66373A"/>
    <w:rsid w:val="3C675BA0"/>
    <w:rsid w:val="3C7A5E43"/>
    <w:rsid w:val="3C7D0FAD"/>
    <w:rsid w:val="3C955950"/>
    <w:rsid w:val="3C960875"/>
    <w:rsid w:val="3C9F4BC7"/>
    <w:rsid w:val="3CA31FD9"/>
    <w:rsid w:val="3CB37213"/>
    <w:rsid w:val="3CB46A69"/>
    <w:rsid w:val="3CB62912"/>
    <w:rsid w:val="3CBA112A"/>
    <w:rsid w:val="3CBA4FA2"/>
    <w:rsid w:val="3CC75161"/>
    <w:rsid w:val="3CCA1333"/>
    <w:rsid w:val="3CD11F78"/>
    <w:rsid w:val="3CE03F61"/>
    <w:rsid w:val="3CE26EE7"/>
    <w:rsid w:val="3CE321B1"/>
    <w:rsid w:val="3CED2340"/>
    <w:rsid w:val="3CF103DD"/>
    <w:rsid w:val="3CF15EDE"/>
    <w:rsid w:val="3CFF0621"/>
    <w:rsid w:val="3D143671"/>
    <w:rsid w:val="3D27289D"/>
    <w:rsid w:val="3D3414D6"/>
    <w:rsid w:val="3D3B39F6"/>
    <w:rsid w:val="3D3F648F"/>
    <w:rsid w:val="3D440996"/>
    <w:rsid w:val="3D456C26"/>
    <w:rsid w:val="3D4B12E8"/>
    <w:rsid w:val="3D5F6BBF"/>
    <w:rsid w:val="3D60463A"/>
    <w:rsid w:val="3D6055F1"/>
    <w:rsid w:val="3D717FAC"/>
    <w:rsid w:val="3D7B31E1"/>
    <w:rsid w:val="3D8569FC"/>
    <w:rsid w:val="3D886119"/>
    <w:rsid w:val="3D8F6105"/>
    <w:rsid w:val="3D92302B"/>
    <w:rsid w:val="3D97077F"/>
    <w:rsid w:val="3DA006DE"/>
    <w:rsid w:val="3DA42B30"/>
    <w:rsid w:val="3DA915B9"/>
    <w:rsid w:val="3DB21602"/>
    <w:rsid w:val="3DB26656"/>
    <w:rsid w:val="3DB76360"/>
    <w:rsid w:val="3DB7644E"/>
    <w:rsid w:val="3DBC58DF"/>
    <w:rsid w:val="3DBD4A4A"/>
    <w:rsid w:val="3DC9241B"/>
    <w:rsid w:val="3DE32282"/>
    <w:rsid w:val="3DE965B6"/>
    <w:rsid w:val="3DEC6A3C"/>
    <w:rsid w:val="3E1261A8"/>
    <w:rsid w:val="3E2C1426"/>
    <w:rsid w:val="3E32474F"/>
    <w:rsid w:val="3E366452"/>
    <w:rsid w:val="3E576FA4"/>
    <w:rsid w:val="3E5E557F"/>
    <w:rsid w:val="3E77542A"/>
    <w:rsid w:val="3E7860B2"/>
    <w:rsid w:val="3E85553D"/>
    <w:rsid w:val="3EA2773A"/>
    <w:rsid w:val="3EA3459C"/>
    <w:rsid w:val="3EB33251"/>
    <w:rsid w:val="3ED31594"/>
    <w:rsid w:val="3EED602B"/>
    <w:rsid w:val="3EF125BF"/>
    <w:rsid w:val="3EF916FF"/>
    <w:rsid w:val="3EFE4504"/>
    <w:rsid w:val="3F036491"/>
    <w:rsid w:val="3F105FE6"/>
    <w:rsid w:val="3F1B056F"/>
    <w:rsid w:val="3F301A78"/>
    <w:rsid w:val="3F34498D"/>
    <w:rsid w:val="3F36424C"/>
    <w:rsid w:val="3F546AEF"/>
    <w:rsid w:val="3F586065"/>
    <w:rsid w:val="3F64422B"/>
    <w:rsid w:val="3F681AD8"/>
    <w:rsid w:val="3F6C49BB"/>
    <w:rsid w:val="3F71EBE1"/>
    <w:rsid w:val="3F7856F5"/>
    <w:rsid w:val="3F7B5294"/>
    <w:rsid w:val="3F817845"/>
    <w:rsid w:val="3F94310F"/>
    <w:rsid w:val="3F9B50D8"/>
    <w:rsid w:val="3FA0719F"/>
    <w:rsid w:val="3FA90ABA"/>
    <w:rsid w:val="3FBE1C4C"/>
    <w:rsid w:val="3FC37496"/>
    <w:rsid w:val="3FC57D9C"/>
    <w:rsid w:val="3FC83860"/>
    <w:rsid w:val="3FCF3F52"/>
    <w:rsid w:val="3FD84C75"/>
    <w:rsid w:val="3FE621AA"/>
    <w:rsid w:val="3FE856C8"/>
    <w:rsid w:val="400F65FE"/>
    <w:rsid w:val="40160603"/>
    <w:rsid w:val="40272DBA"/>
    <w:rsid w:val="402D4FB0"/>
    <w:rsid w:val="40313B0C"/>
    <w:rsid w:val="4048269D"/>
    <w:rsid w:val="404A30A4"/>
    <w:rsid w:val="407157FC"/>
    <w:rsid w:val="407D3C1B"/>
    <w:rsid w:val="407E171A"/>
    <w:rsid w:val="408842A0"/>
    <w:rsid w:val="408D1F67"/>
    <w:rsid w:val="40942802"/>
    <w:rsid w:val="409A0BFB"/>
    <w:rsid w:val="40A20147"/>
    <w:rsid w:val="40B478CA"/>
    <w:rsid w:val="40D42594"/>
    <w:rsid w:val="40D562BF"/>
    <w:rsid w:val="40D57521"/>
    <w:rsid w:val="40D877AA"/>
    <w:rsid w:val="40DA7793"/>
    <w:rsid w:val="40DC6092"/>
    <w:rsid w:val="40E2239E"/>
    <w:rsid w:val="410A5368"/>
    <w:rsid w:val="410D0F5D"/>
    <w:rsid w:val="411954B4"/>
    <w:rsid w:val="41216AD9"/>
    <w:rsid w:val="41377F4B"/>
    <w:rsid w:val="41381186"/>
    <w:rsid w:val="414A799C"/>
    <w:rsid w:val="41711237"/>
    <w:rsid w:val="417E1789"/>
    <w:rsid w:val="4186569E"/>
    <w:rsid w:val="418B5BE0"/>
    <w:rsid w:val="418D37D0"/>
    <w:rsid w:val="4191258B"/>
    <w:rsid w:val="419C0EB6"/>
    <w:rsid w:val="41A5637B"/>
    <w:rsid w:val="41AD7D9F"/>
    <w:rsid w:val="41B9383B"/>
    <w:rsid w:val="41C66AC3"/>
    <w:rsid w:val="41D20AEB"/>
    <w:rsid w:val="41DD7104"/>
    <w:rsid w:val="41E6375C"/>
    <w:rsid w:val="41EA4B11"/>
    <w:rsid w:val="41FF3DFE"/>
    <w:rsid w:val="42107168"/>
    <w:rsid w:val="421C0F89"/>
    <w:rsid w:val="422A2C12"/>
    <w:rsid w:val="422F60E9"/>
    <w:rsid w:val="423438D1"/>
    <w:rsid w:val="423860D2"/>
    <w:rsid w:val="423B5460"/>
    <w:rsid w:val="423D570E"/>
    <w:rsid w:val="42434700"/>
    <w:rsid w:val="4244341F"/>
    <w:rsid w:val="42512DFA"/>
    <w:rsid w:val="425462C5"/>
    <w:rsid w:val="425579C3"/>
    <w:rsid w:val="425635A6"/>
    <w:rsid w:val="42564FB3"/>
    <w:rsid w:val="425E4EEF"/>
    <w:rsid w:val="426C58AD"/>
    <w:rsid w:val="427C4729"/>
    <w:rsid w:val="428252EB"/>
    <w:rsid w:val="42997E11"/>
    <w:rsid w:val="42AE1C61"/>
    <w:rsid w:val="42C76D20"/>
    <w:rsid w:val="42D262C4"/>
    <w:rsid w:val="42DC4879"/>
    <w:rsid w:val="42DF37B7"/>
    <w:rsid w:val="42EC017E"/>
    <w:rsid w:val="42EF5564"/>
    <w:rsid w:val="42F431FF"/>
    <w:rsid w:val="430924DE"/>
    <w:rsid w:val="430F7B1F"/>
    <w:rsid w:val="431E75E4"/>
    <w:rsid w:val="431F060E"/>
    <w:rsid w:val="43237678"/>
    <w:rsid w:val="43237D98"/>
    <w:rsid w:val="4330290F"/>
    <w:rsid w:val="43360965"/>
    <w:rsid w:val="43393FA0"/>
    <w:rsid w:val="43410A6C"/>
    <w:rsid w:val="43516FA6"/>
    <w:rsid w:val="43653AD1"/>
    <w:rsid w:val="436B7F5F"/>
    <w:rsid w:val="4387452C"/>
    <w:rsid w:val="4389505F"/>
    <w:rsid w:val="438B094F"/>
    <w:rsid w:val="438E6E20"/>
    <w:rsid w:val="43937E21"/>
    <w:rsid w:val="439A15AA"/>
    <w:rsid w:val="43AC2498"/>
    <w:rsid w:val="43AF4367"/>
    <w:rsid w:val="43BE3D7F"/>
    <w:rsid w:val="43C774F9"/>
    <w:rsid w:val="43CC24EF"/>
    <w:rsid w:val="43CD04F9"/>
    <w:rsid w:val="43DA3F53"/>
    <w:rsid w:val="43DB5394"/>
    <w:rsid w:val="43E63857"/>
    <w:rsid w:val="43E82838"/>
    <w:rsid w:val="43F5009D"/>
    <w:rsid w:val="43F80906"/>
    <w:rsid w:val="43FE4C29"/>
    <w:rsid w:val="44015875"/>
    <w:rsid w:val="440F7AFE"/>
    <w:rsid w:val="44137117"/>
    <w:rsid w:val="44222AF2"/>
    <w:rsid w:val="44286508"/>
    <w:rsid w:val="442C45D0"/>
    <w:rsid w:val="44440185"/>
    <w:rsid w:val="44494562"/>
    <w:rsid w:val="44567895"/>
    <w:rsid w:val="44581DA1"/>
    <w:rsid w:val="4463722C"/>
    <w:rsid w:val="44761D1D"/>
    <w:rsid w:val="448627F8"/>
    <w:rsid w:val="4495684A"/>
    <w:rsid w:val="44983D4C"/>
    <w:rsid w:val="44987340"/>
    <w:rsid w:val="449A6372"/>
    <w:rsid w:val="44A71F97"/>
    <w:rsid w:val="44B61492"/>
    <w:rsid w:val="44BF0E1B"/>
    <w:rsid w:val="44CA2E18"/>
    <w:rsid w:val="44CF48F4"/>
    <w:rsid w:val="44D827F4"/>
    <w:rsid w:val="44E521FA"/>
    <w:rsid w:val="44EA5E91"/>
    <w:rsid w:val="45050B50"/>
    <w:rsid w:val="45084C88"/>
    <w:rsid w:val="45141479"/>
    <w:rsid w:val="451C3DB2"/>
    <w:rsid w:val="452529E9"/>
    <w:rsid w:val="453A0CE6"/>
    <w:rsid w:val="453B41CB"/>
    <w:rsid w:val="454030BB"/>
    <w:rsid w:val="454105CD"/>
    <w:rsid w:val="45461A1D"/>
    <w:rsid w:val="455369BE"/>
    <w:rsid w:val="45563A25"/>
    <w:rsid w:val="45694B91"/>
    <w:rsid w:val="456C7988"/>
    <w:rsid w:val="457E1643"/>
    <w:rsid w:val="457E2ED2"/>
    <w:rsid w:val="458570E0"/>
    <w:rsid w:val="45961C18"/>
    <w:rsid w:val="459F6DC8"/>
    <w:rsid w:val="45A16A13"/>
    <w:rsid w:val="45A967A7"/>
    <w:rsid w:val="45AB650D"/>
    <w:rsid w:val="45BF51A3"/>
    <w:rsid w:val="45C032D7"/>
    <w:rsid w:val="45D04D7E"/>
    <w:rsid w:val="45D50635"/>
    <w:rsid w:val="45E3300F"/>
    <w:rsid w:val="45E74286"/>
    <w:rsid w:val="46011492"/>
    <w:rsid w:val="460552C1"/>
    <w:rsid w:val="462B5277"/>
    <w:rsid w:val="463145F5"/>
    <w:rsid w:val="46314678"/>
    <w:rsid w:val="46407BF4"/>
    <w:rsid w:val="4655238F"/>
    <w:rsid w:val="46584611"/>
    <w:rsid w:val="4658617D"/>
    <w:rsid w:val="465D5104"/>
    <w:rsid w:val="466E6D85"/>
    <w:rsid w:val="467247DC"/>
    <w:rsid w:val="467458A9"/>
    <w:rsid w:val="46826882"/>
    <w:rsid w:val="468825BC"/>
    <w:rsid w:val="46953B30"/>
    <w:rsid w:val="46B12925"/>
    <w:rsid w:val="46BD3BAE"/>
    <w:rsid w:val="46BF04BF"/>
    <w:rsid w:val="46C45CFA"/>
    <w:rsid w:val="46C80D71"/>
    <w:rsid w:val="46E05BB9"/>
    <w:rsid w:val="46E406BE"/>
    <w:rsid w:val="46FB1A8D"/>
    <w:rsid w:val="473716B1"/>
    <w:rsid w:val="4744747E"/>
    <w:rsid w:val="47476FCD"/>
    <w:rsid w:val="47590728"/>
    <w:rsid w:val="47620E65"/>
    <w:rsid w:val="47706C0D"/>
    <w:rsid w:val="4779126B"/>
    <w:rsid w:val="4780081A"/>
    <w:rsid w:val="47831234"/>
    <w:rsid w:val="47832B95"/>
    <w:rsid w:val="478A2707"/>
    <w:rsid w:val="47926737"/>
    <w:rsid w:val="479635C2"/>
    <w:rsid w:val="479F7D28"/>
    <w:rsid w:val="47A90C1F"/>
    <w:rsid w:val="47AB2881"/>
    <w:rsid w:val="47BA4019"/>
    <w:rsid w:val="47C579A4"/>
    <w:rsid w:val="47CC15FC"/>
    <w:rsid w:val="47CE6108"/>
    <w:rsid w:val="47D43EC8"/>
    <w:rsid w:val="47ED7B27"/>
    <w:rsid w:val="47F36616"/>
    <w:rsid w:val="48076092"/>
    <w:rsid w:val="480A2304"/>
    <w:rsid w:val="480C7866"/>
    <w:rsid w:val="48181C03"/>
    <w:rsid w:val="481F6415"/>
    <w:rsid w:val="482C4D94"/>
    <w:rsid w:val="482C5A29"/>
    <w:rsid w:val="483809FE"/>
    <w:rsid w:val="48394202"/>
    <w:rsid w:val="48440AE9"/>
    <w:rsid w:val="484F4F54"/>
    <w:rsid w:val="48562513"/>
    <w:rsid w:val="486C5757"/>
    <w:rsid w:val="48714F96"/>
    <w:rsid w:val="48934E9B"/>
    <w:rsid w:val="489F169A"/>
    <w:rsid w:val="48A40D74"/>
    <w:rsid w:val="48A4221F"/>
    <w:rsid w:val="48A42DC3"/>
    <w:rsid w:val="48B26D3D"/>
    <w:rsid w:val="48D50D04"/>
    <w:rsid w:val="48D97E2E"/>
    <w:rsid w:val="48DF0263"/>
    <w:rsid w:val="48E52D38"/>
    <w:rsid w:val="48E84F58"/>
    <w:rsid w:val="48F3108C"/>
    <w:rsid w:val="49017E9B"/>
    <w:rsid w:val="4905763A"/>
    <w:rsid w:val="49184DDE"/>
    <w:rsid w:val="492E7FFA"/>
    <w:rsid w:val="49347292"/>
    <w:rsid w:val="49397930"/>
    <w:rsid w:val="49490035"/>
    <w:rsid w:val="494A0B8D"/>
    <w:rsid w:val="49575067"/>
    <w:rsid w:val="49637CA4"/>
    <w:rsid w:val="49775DED"/>
    <w:rsid w:val="498B5C56"/>
    <w:rsid w:val="498F19AA"/>
    <w:rsid w:val="499746C2"/>
    <w:rsid w:val="49974F0C"/>
    <w:rsid w:val="49A62C00"/>
    <w:rsid w:val="49B42DC5"/>
    <w:rsid w:val="49B50955"/>
    <w:rsid w:val="49B9750D"/>
    <w:rsid w:val="49C66953"/>
    <w:rsid w:val="49E171CC"/>
    <w:rsid w:val="49F3616B"/>
    <w:rsid w:val="49F56558"/>
    <w:rsid w:val="49F669BB"/>
    <w:rsid w:val="4A0105D0"/>
    <w:rsid w:val="4A0C7271"/>
    <w:rsid w:val="4A152A3D"/>
    <w:rsid w:val="4A2566EC"/>
    <w:rsid w:val="4A284FD7"/>
    <w:rsid w:val="4A29527E"/>
    <w:rsid w:val="4A3425D7"/>
    <w:rsid w:val="4A391B34"/>
    <w:rsid w:val="4A46759A"/>
    <w:rsid w:val="4A47412C"/>
    <w:rsid w:val="4A541975"/>
    <w:rsid w:val="4A607579"/>
    <w:rsid w:val="4A613AF3"/>
    <w:rsid w:val="4A6214C2"/>
    <w:rsid w:val="4A701E14"/>
    <w:rsid w:val="4A7044A7"/>
    <w:rsid w:val="4A916C18"/>
    <w:rsid w:val="4AAF4DD8"/>
    <w:rsid w:val="4ABD4A03"/>
    <w:rsid w:val="4ABF5D21"/>
    <w:rsid w:val="4AC44BAD"/>
    <w:rsid w:val="4AD928AA"/>
    <w:rsid w:val="4ADD6885"/>
    <w:rsid w:val="4ADE0FC0"/>
    <w:rsid w:val="4AE24C0E"/>
    <w:rsid w:val="4AE26BEF"/>
    <w:rsid w:val="4B106D1B"/>
    <w:rsid w:val="4B182C91"/>
    <w:rsid w:val="4B3C6CCA"/>
    <w:rsid w:val="4B52223C"/>
    <w:rsid w:val="4B596B1F"/>
    <w:rsid w:val="4B832BB9"/>
    <w:rsid w:val="4B91279E"/>
    <w:rsid w:val="4BBA43C3"/>
    <w:rsid w:val="4BC10AC9"/>
    <w:rsid w:val="4BC96C14"/>
    <w:rsid w:val="4BD6713F"/>
    <w:rsid w:val="4BE32A72"/>
    <w:rsid w:val="4BFE56CA"/>
    <w:rsid w:val="4C041BE5"/>
    <w:rsid w:val="4C1346D1"/>
    <w:rsid w:val="4C2F7A0C"/>
    <w:rsid w:val="4C312D70"/>
    <w:rsid w:val="4C3B7F00"/>
    <w:rsid w:val="4C4D3A5C"/>
    <w:rsid w:val="4C514011"/>
    <w:rsid w:val="4C522028"/>
    <w:rsid w:val="4C6D7B73"/>
    <w:rsid w:val="4C9051C4"/>
    <w:rsid w:val="4C946836"/>
    <w:rsid w:val="4C9526C6"/>
    <w:rsid w:val="4C9559B3"/>
    <w:rsid w:val="4C9F2FAC"/>
    <w:rsid w:val="4CAB60EE"/>
    <w:rsid w:val="4CB16445"/>
    <w:rsid w:val="4CBA5D76"/>
    <w:rsid w:val="4CBD2B32"/>
    <w:rsid w:val="4CE8662A"/>
    <w:rsid w:val="4CFF74FD"/>
    <w:rsid w:val="4D096485"/>
    <w:rsid w:val="4D0C7317"/>
    <w:rsid w:val="4D0E387A"/>
    <w:rsid w:val="4D10550E"/>
    <w:rsid w:val="4D360C05"/>
    <w:rsid w:val="4D377607"/>
    <w:rsid w:val="4D3D152C"/>
    <w:rsid w:val="4D6538EF"/>
    <w:rsid w:val="4D6F7C7F"/>
    <w:rsid w:val="4D733EA0"/>
    <w:rsid w:val="4D7E0BD6"/>
    <w:rsid w:val="4D90356D"/>
    <w:rsid w:val="4D94189E"/>
    <w:rsid w:val="4DA24B86"/>
    <w:rsid w:val="4DBF5114"/>
    <w:rsid w:val="4DC6137C"/>
    <w:rsid w:val="4DCF35FE"/>
    <w:rsid w:val="4DD45C85"/>
    <w:rsid w:val="4DD733F5"/>
    <w:rsid w:val="4DDD0278"/>
    <w:rsid w:val="4DE266BC"/>
    <w:rsid w:val="4DEC7113"/>
    <w:rsid w:val="4DEF5B83"/>
    <w:rsid w:val="4E0072E2"/>
    <w:rsid w:val="4E017DEC"/>
    <w:rsid w:val="4E097E86"/>
    <w:rsid w:val="4E0A2C2C"/>
    <w:rsid w:val="4E182891"/>
    <w:rsid w:val="4E1C32A4"/>
    <w:rsid w:val="4E235C81"/>
    <w:rsid w:val="4E4A1DAA"/>
    <w:rsid w:val="4E4E34D9"/>
    <w:rsid w:val="4E565D51"/>
    <w:rsid w:val="4E5A6B9F"/>
    <w:rsid w:val="4E5F6ED0"/>
    <w:rsid w:val="4E6E64DC"/>
    <w:rsid w:val="4E722B9A"/>
    <w:rsid w:val="4E74664F"/>
    <w:rsid w:val="4E8461E0"/>
    <w:rsid w:val="4E912932"/>
    <w:rsid w:val="4E9869EA"/>
    <w:rsid w:val="4E9A1554"/>
    <w:rsid w:val="4EA61C5B"/>
    <w:rsid w:val="4EB20D09"/>
    <w:rsid w:val="4ECE56E1"/>
    <w:rsid w:val="4ED02855"/>
    <w:rsid w:val="4ED12427"/>
    <w:rsid w:val="4EE507D0"/>
    <w:rsid w:val="4EF2791E"/>
    <w:rsid w:val="4EF80A7E"/>
    <w:rsid w:val="4F080DDB"/>
    <w:rsid w:val="4F0D642E"/>
    <w:rsid w:val="4F1C779D"/>
    <w:rsid w:val="4F236015"/>
    <w:rsid w:val="4F606AAC"/>
    <w:rsid w:val="4F650448"/>
    <w:rsid w:val="4F6D4BAD"/>
    <w:rsid w:val="4F85538D"/>
    <w:rsid w:val="4F9D1A2B"/>
    <w:rsid w:val="4FA61505"/>
    <w:rsid w:val="4FA77D50"/>
    <w:rsid w:val="4FB116B4"/>
    <w:rsid w:val="4FB12C8B"/>
    <w:rsid w:val="4FB848ED"/>
    <w:rsid w:val="4FCE26CA"/>
    <w:rsid w:val="4FD95970"/>
    <w:rsid w:val="4FDB64D6"/>
    <w:rsid w:val="4FE0007D"/>
    <w:rsid w:val="4FE34EBE"/>
    <w:rsid w:val="4FE62FEA"/>
    <w:rsid w:val="4FEB63EC"/>
    <w:rsid w:val="4FEE5A06"/>
    <w:rsid w:val="4FF80EF3"/>
    <w:rsid w:val="4FFE1627"/>
    <w:rsid w:val="50017BBC"/>
    <w:rsid w:val="500F2F6F"/>
    <w:rsid w:val="501E514B"/>
    <w:rsid w:val="50212DAB"/>
    <w:rsid w:val="503244F8"/>
    <w:rsid w:val="50364811"/>
    <w:rsid w:val="50381AA0"/>
    <w:rsid w:val="50463FD5"/>
    <w:rsid w:val="50466BEB"/>
    <w:rsid w:val="505C1CAB"/>
    <w:rsid w:val="505F41F6"/>
    <w:rsid w:val="505F648C"/>
    <w:rsid w:val="5081559C"/>
    <w:rsid w:val="50946E23"/>
    <w:rsid w:val="509B0E2C"/>
    <w:rsid w:val="50A108B0"/>
    <w:rsid w:val="50A76354"/>
    <w:rsid w:val="50AE7392"/>
    <w:rsid w:val="50B47DB9"/>
    <w:rsid w:val="50BA6E1E"/>
    <w:rsid w:val="50BD6A03"/>
    <w:rsid w:val="50C409F3"/>
    <w:rsid w:val="50D905D7"/>
    <w:rsid w:val="50DE4F42"/>
    <w:rsid w:val="50DF4568"/>
    <w:rsid w:val="50E965D4"/>
    <w:rsid w:val="51011F70"/>
    <w:rsid w:val="51061247"/>
    <w:rsid w:val="510D33A5"/>
    <w:rsid w:val="511424B4"/>
    <w:rsid w:val="51207EE9"/>
    <w:rsid w:val="51281505"/>
    <w:rsid w:val="512E427C"/>
    <w:rsid w:val="512F0F37"/>
    <w:rsid w:val="51377119"/>
    <w:rsid w:val="51383B72"/>
    <w:rsid w:val="51451D03"/>
    <w:rsid w:val="51474A16"/>
    <w:rsid w:val="514E332D"/>
    <w:rsid w:val="515460B7"/>
    <w:rsid w:val="5158574E"/>
    <w:rsid w:val="516D0B5A"/>
    <w:rsid w:val="518142A7"/>
    <w:rsid w:val="518C1765"/>
    <w:rsid w:val="51AD1EE8"/>
    <w:rsid w:val="51B94E77"/>
    <w:rsid w:val="51BA4791"/>
    <w:rsid w:val="51CE4C26"/>
    <w:rsid w:val="51D0199A"/>
    <w:rsid w:val="51D4131D"/>
    <w:rsid w:val="51E90BDC"/>
    <w:rsid w:val="51ED5065"/>
    <w:rsid w:val="51F73E6D"/>
    <w:rsid w:val="51FE3471"/>
    <w:rsid w:val="52050BFD"/>
    <w:rsid w:val="522273FE"/>
    <w:rsid w:val="5225193D"/>
    <w:rsid w:val="522F4F25"/>
    <w:rsid w:val="523435B9"/>
    <w:rsid w:val="52502D3F"/>
    <w:rsid w:val="527662BC"/>
    <w:rsid w:val="528149FE"/>
    <w:rsid w:val="5291785C"/>
    <w:rsid w:val="52962A76"/>
    <w:rsid w:val="529D4CDC"/>
    <w:rsid w:val="52AB6E93"/>
    <w:rsid w:val="52BD76FE"/>
    <w:rsid w:val="52C404A1"/>
    <w:rsid w:val="52C8601B"/>
    <w:rsid w:val="52DF63FB"/>
    <w:rsid w:val="52E4593C"/>
    <w:rsid w:val="53026970"/>
    <w:rsid w:val="53027842"/>
    <w:rsid w:val="53066E66"/>
    <w:rsid w:val="53166DFC"/>
    <w:rsid w:val="53186C6C"/>
    <w:rsid w:val="531E6F8E"/>
    <w:rsid w:val="53381081"/>
    <w:rsid w:val="53401812"/>
    <w:rsid w:val="53502992"/>
    <w:rsid w:val="53560A26"/>
    <w:rsid w:val="53665158"/>
    <w:rsid w:val="5379351B"/>
    <w:rsid w:val="538611AF"/>
    <w:rsid w:val="538B67DB"/>
    <w:rsid w:val="538C0295"/>
    <w:rsid w:val="53A315C4"/>
    <w:rsid w:val="53A462E6"/>
    <w:rsid w:val="53C342E9"/>
    <w:rsid w:val="53C6380D"/>
    <w:rsid w:val="53D12EC9"/>
    <w:rsid w:val="53D9140D"/>
    <w:rsid w:val="53E73F9E"/>
    <w:rsid w:val="53EC0C60"/>
    <w:rsid w:val="53FD1A3A"/>
    <w:rsid w:val="540C23A3"/>
    <w:rsid w:val="54156793"/>
    <w:rsid w:val="5417222D"/>
    <w:rsid w:val="54181564"/>
    <w:rsid w:val="54312BA3"/>
    <w:rsid w:val="545A292D"/>
    <w:rsid w:val="54670F90"/>
    <w:rsid w:val="547A686B"/>
    <w:rsid w:val="548445A4"/>
    <w:rsid w:val="548604B6"/>
    <w:rsid w:val="54890BF7"/>
    <w:rsid w:val="54923F05"/>
    <w:rsid w:val="54A02107"/>
    <w:rsid w:val="54AB5AEB"/>
    <w:rsid w:val="54AD1F4A"/>
    <w:rsid w:val="54B2119E"/>
    <w:rsid w:val="54B2784F"/>
    <w:rsid w:val="54B402BF"/>
    <w:rsid w:val="54C00B79"/>
    <w:rsid w:val="54C537EB"/>
    <w:rsid w:val="54CC54FC"/>
    <w:rsid w:val="54D731E6"/>
    <w:rsid w:val="54DD3F46"/>
    <w:rsid w:val="54ED0C39"/>
    <w:rsid w:val="54EE6709"/>
    <w:rsid w:val="550B5501"/>
    <w:rsid w:val="551D3303"/>
    <w:rsid w:val="551E7C22"/>
    <w:rsid w:val="55315CE3"/>
    <w:rsid w:val="554E3E9F"/>
    <w:rsid w:val="555E434B"/>
    <w:rsid w:val="556D375F"/>
    <w:rsid w:val="55723C22"/>
    <w:rsid w:val="5590424F"/>
    <w:rsid w:val="559C0BED"/>
    <w:rsid w:val="55AD660A"/>
    <w:rsid w:val="55B635F6"/>
    <w:rsid w:val="55D40837"/>
    <w:rsid w:val="55F5214A"/>
    <w:rsid w:val="560D610E"/>
    <w:rsid w:val="560F022A"/>
    <w:rsid w:val="561D082F"/>
    <w:rsid w:val="561E2D6A"/>
    <w:rsid w:val="56293CC0"/>
    <w:rsid w:val="562C6F1A"/>
    <w:rsid w:val="5638533C"/>
    <w:rsid w:val="564300A4"/>
    <w:rsid w:val="56496606"/>
    <w:rsid w:val="56545DCE"/>
    <w:rsid w:val="56595DF5"/>
    <w:rsid w:val="566467AE"/>
    <w:rsid w:val="566825F2"/>
    <w:rsid w:val="56785EE3"/>
    <w:rsid w:val="56B0052F"/>
    <w:rsid w:val="56B94D74"/>
    <w:rsid w:val="56D12E35"/>
    <w:rsid w:val="56D559ED"/>
    <w:rsid w:val="56D80BD2"/>
    <w:rsid w:val="56D8685C"/>
    <w:rsid w:val="56DF4030"/>
    <w:rsid w:val="56E019AF"/>
    <w:rsid w:val="56E073FF"/>
    <w:rsid w:val="56E41984"/>
    <w:rsid w:val="56E7304D"/>
    <w:rsid w:val="56ED0A3C"/>
    <w:rsid w:val="56F31BCF"/>
    <w:rsid w:val="56F70F20"/>
    <w:rsid w:val="56F91947"/>
    <w:rsid w:val="57096A6E"/>
    <w:rsid w:val="57115A3F"/>
    <w:rsid w:val="5712042D"/>
    <w:rsid w:val="571B3F82"/>
    <w:rsid w:val="571C1C89"/>
    <w:rsid w:val="571E30A0"/>
    <w:rsid w:val="572A6C95"/>
    <w:rsid w:val="573A2F91"/>
    <w:rsid w:val="573D1C9D"/>
    <w:rsid w:val="57420E5E"/>
    <w:rsid w:val="574B59F9"/>
    <w:rsid w:val="575B54ED"/>
    <w:rsid w:val="575D0E56"/>
    <w:rsid w:val="576426F9"/>
    <w:rsid w:val="57647BD9"/>
    <w:rsid w:val="576E4F53"/>
    <w:rsid w:val="576F4F96"/>
    <w:rsid w:val="57851614"/>
    <w:rsid w:val="57913A85"/>
    <w:rsid w:val="579779B0"/>
    <w:rsid w:val="57982886"/>
    <w:rsid w:val="57A57A67"/>
    <w:rsid w:val="57A66282"/>
    <w:rsid w:val="57EE613F"/>
    <w:rsid w:val="57F347E2"/>
    <w:rsid w:val="580B0B42"/>
    <w:rsid w:val="580D0464"/>
    <w:rsid w:val="581431BE"/>
    <w:rsid w:val="581A7404"/>
    <w:rsid w:val="58204BB6"/>
    <w:rsid w:val="58296341"/>
    <w:rsid w:val="582D06A0"/>
    <w:rsid w:val="583F3D83"/>
    <w:rsid w:val="584F1A2B"/>
    <w:rsid w:val="585A5E66"/>
    <w:rsid w:val="58623500"/>
    <w:rsid w:val="587111AB"/>
    <w:rsid w:val="587814A3"/>
    <w:rsid w:val="58821EA8"/>
    <w:rsid w:val="58907236"/>
    <w:rsid w:val="58915840"/>
    <w:rsid w:val="58964EE9"/>
    <w:rsid w:val="589A17FC"/>
    <w:rsid w:val="58A660FD"/>
    <w:rsid w:val="58AC17D0"/>
    <w:rsid w:val="58B807E0"/>
    <w:rsid w:val="58D23E20"/>
    <w:rsid w:val="58D41913"/>
    <w:rsid w:val="58DD4643"/>
    <w:rsid w:val="58E0276C"/>
    <w:rsid w:val="58E20E07"/>
    <w:rsid w:val="58E41CFE"/>
    <w:rsid w:val="58EF2B9B"/>
    <w:rsid w:val="58F123C5"/>
    <w:rsid w:val="5908032E"/>
    <w:rsid w:val="590C66BF"/>
    <w:rsid w:val="591E0561"/>
    <w:rsid w:val="592009FB"/>
    <w:rsid w:val="59272BB4"/>
    <w:rsid w:val="59376E80"/>
    <w:rsid w:val="593C6982"/>
    <w:rsid w:val="593C7383"/>
    <w:rsid w:val="59592137"/>
    <w:rsid w:val="595B437B"/>
    <w:rsid w:val="59674D5A"/>
    <w:rsid w:val="596C08ED"/>
    <w:rsid w:val="597104E7"/>
    <w:rsid w:val="59742508"/>
    <w:rsid w:val="59782E3C"/>
    <w:rsid w:val="597E1B34"/>
    <w:rsid w:val="599E5C8F"/>
    <w:rsid w:val="599F7067"/>
    <w:rsid w:val="59A50F93"/>
    <w:rsid w:val="59A608B1"/>
    <w:rsid w:val="59E13E52"/>
    <w:rsid w:val="59E61B4F"/>
    <w:rsid w:val="59F322A3"/>
    <w:rsid w:val="59F929CD"/>
    <w:rsid w:val="5A073B7E"/>
    <w:rsid w:val="5A15191B"/>
    <w:rsid w:val="5A262DE0"/>
    <w:rsid w:val="5A305951"/>
    <w:rsid w:val="5A40563C"/>
    <w:rsid w:val="5A741393"/>
    <w:rsid w:val="5A7B7AFB"/>
    <w:rsid w:val="5A8F7E30"/>
    <w:rsid w:val="5A9E43B3"/>
    <w:rsid w:val="5AAE2FE7"/>
    <w:rsid w:val="5AC208CF"/>
    <w:rsid w:val="5AC70040"/>
    <w:rsid w:val="5AC71B59"/>
    <w:rsid w:val="5AE47B0F"/>
    <w:rsid w:val="5AE760D0"/>
    <w:rsid w:val="5AF010BF"/>
    <w:rsid w:val="5AF0524A"/>
    <w:rsid w:val="5AF34103"/>
    <w:rsid w:val="5B054886"/>
    <w:rsid w:val="5B0A6501"/>
    <w:rsid w:val="5B0D02F6"/>
    <w:rsid w:val="5B191FA2"/>
    <w:rsid w:val="5B1C6D50"/>
    <w:rsid w:val="5B2515FF"/>
    <w:rsid w:val="5B295CEA"/>
    <w:rsid w:val="5B3D07C0"/>
    <w:rsid w:val="5B453004"/>
    <w:rsid w:val="5B463EC3"/>
    <w:rsid w:val="5B4A37FC"/>
    <w:rsid w:val="5B5027AD"/>
    <w:rsid w:val="5B516A53"/>
    <w:rsid w:val="5B675EEB"/>
    <w:rsid w:val="5B734B00"/>
    <w:rsid w:val="5B7B3E3E"/>
    <w:rsid w:val="5B937D37"/>
    <w:rsid w:val="5BA86953"/>
    <w:rsid w:val="5BA86F74"/>
    <w:rsid w:val="5BB10174"/>
    <w:rsid w:val="5BB85FC4"/>
    <w:rsid w:val="5BBA3BA2"/>
    <w:rsid w:val="5BBF5816"/>
    <w:rsid w:val="5BC410A4"/>
    <w:rsid w:val="5BC655B3"/>
    <w:rsid w:val="5BE629A6"/>
    <w:rsid w:val="5BFD13FA"/>
    <w:rsid w:val="5C081021"/>
    <w:rsid w:val="5C272374"/>
    <w:rsid w:val="5C286C5F"/>
    <w:rsid w:val="5C2874FD"/>
    <w:rsid w:val="5C296536"/>
    <w:rsid w:val="5C30424D"/>
    <w:rsid w:val="5C33194B"/>
    <w:rsid w:val="5C3475A6"/>
    <w:rsid w:val="5C4864C3"/>
    <w:rsid w:val="5C552B80"/>
    <w:rsid w:val="5C5959EC"/>
    <w:rsid w:val="5C773346"/>
    <w:rsid w:val="5C792402"/>
    <w:rsid w:val="5C833BA2"/>
    <w:rsid w:val="5C853648"/>
    <w:rsid w:val="5C924F16"/>
    <w:rsid w:val="5CA86E31"/>
    <w:rsid w:val="5CB22B0E"/>
    <w:rsid w:val="5CC07357"/>
    <w:rsid w:val="5CC26FE3"/>
    <w:rsid w:val="5CDA3BAB"/>
    <w:rsid w:val="5CE10C85"/>
    <w:rsid w:val="5CE46845"/>
    <w:rsid w:val="5CE76390"/>
    <w:rsid w:val="5CEF4D27"/>
    <w:rsid w:val="5D096885"/>
    <w:rsid w:val="5D0A2838"/>
    <w:rsid w:val="5D0A4199"/>
    <w:rsid w:val="5D1E7A7D"/>
    <w:rsid w:val="5D207F60"/>
    <w:rsid w:val="5D2A5CB8"/>
    <w:rsid w:val="5D2F336D"/>
    <w:rsid w:val="5D2F5638"/>
    <w:rsid w:val="5D3D32A8"/>
    <w:rsid w:val="5D3E1A4D"/>
    <w:rsid w:val="5D492280"/>
    <w:rsid w:val="5D5B1B32"/>
    <w:rsid w:val="5D5C5B81"/>
    <w:rsid w:val="5D65668C"/>
    <w:rsid w:val="5D6E4318"/>
    <w:rsid w:val="5D70733F"/>
    <w:rsid w:val="5D743E2F"/>
    <w:rsid w:val="5D794FD2"/>
    <w:rsid w:val="5D7E042A"/>
    <w:rsid w:val="5D876F82"/>
    <w:rsid w:val="5D880940"/>
    <w:rsid w:val="5D927EC2"/>
    <w:rsid w:val="5D983454"/>
    <w:rsid w:val="5D9B41E8"/>
    <w:rsid w:val="5DA66221"/>
    <w:rsid w:val="5DB71AF4"/>
    <w:rsid w:val="5DC054D6"/>
    <w:rsid w:val="5DD142EC"/>
    <w:rsid w:val="5DDB1FE6"/>
    <w:rsid w:val="5DDB71E6"/>
    <w:rsid w:val="5DDF20DF"/>
    <w:rsid w:val="5DF27A9E"/>
    <w:rsid w:val="5DFF3BD1"/>
    <w:rsid w:val="5E106BA8"/>
    <w:rsid w:val="5E2C581F"/>
    <w:rsid w:val="5E343D01"/>
    <w:rsid w:val="5E3A25B9"/>
    <w:rsid w:val="5E447351"/>
    <w:rsid w:val="5E523BD4"/>
    <w:rsid w:val="5E566672"/>
    <w:rsid w:val="5E666908"/>
    <w:rsid w:val="5E754670"/>
    <w:rsid w:val="5E7B6C83"/>
    <w:rsid w:val="5E842BF5"/>
    <w:rsid w:val="5E860E8D"/>
    <w:rsid w:val="5E8C02C0"/>
    <w:rsid w:val="5E90627C"/>
    <w:rsid w:val="5E9174FF"/>
    <w:rsid w:val="5EAB6E3F"/>
    <w:rsid w:val="5EAE0A0A"/>
    <w:rsid w:val="5EBF5271"/>
    <w:rsid w:val="5EC51DFF"/>
    <w:rsid w:val="5ED47D12"/>
    <w:rsid w:val="5EDA06E2"/>
    <w:rsid w:val="5EEC2EA3"/>
    <w:rsid w:val="5EF32DFE"/>
    <w:rsid w:val="5EF52A29"/>
    <w:rsid w:val="5F032436"/>
    <w:rsid w:val="5F0B57BA"/>
    <w:rsid w:val="5F1224FF"/>
    <w:rsid w:val="5F2910B2"/>
    <w:rsid w:val="5F2D5474"/>
    <w:rsid w:val="5F3A6CCD"/>
    <w:rsid w:val="5F5A1856"/>
    <w:rsid w:val="5F6520D3"/>
    <w:rsid w:val="5F7375D1"/>
    <w:rsid w:val="5F751908"/>
    <w:rsid w:val="5F827DF0"/>
    <w:rsid w:val="5FA5150F"/>
    <w:rsid w:val="5FB015EC"/>
    <w:rsid w:val="5FC313E4"/>
    <w:rsid w:val="5FD205F7"/>
    <w:rsid w:val="5FE67D11"/>
    <w:rsid w:val="5FEE209C"/>
    <w:rsid w:val="5FEF342E"/>
    <w:rsid w:val="60015C50"/>
    <w:rsid w:val="600336EC"/>
    <w:rsid w:val="60131394"/>
    <w:rsid w:val="601B4500"/>
    <w:rsid w:val="601F0522"/>
    <w:rsid w:val="601F66D5"/>
    <w:rsid w:val="60236980"/>
    <w:rsid w:val="603A7391"/>
    <w:rsid w:val="60524477"/>
    <w:rsid w:val="60582F3E"/>
    <w:rsid w:val="60664E53"/>
    <w:rsid w:val="60816DDB"/>
    <w:rsid w:val="608763C2"/>
    <w:rsid w:val="60995AE9"/>
    <w:rsid w:val="60B04A55"/>
    <w:rsid w:val="60BA1885"/>
    <w:rsid w:val="60C65E95"/>
    <w:rsid w:val="60DF14AF"/>
    <w:rsid w:val="60F55231"/>
    <w:rsid w:val="61106A65"/>
    <w:rsid w:val="61290C30"/>
    <w:rsid w:val="612B4B1E"/>
    <w:rsid w:val="61521175"/>
    <w:rsid w:val="61562A7A"/>
    <w:rsid w:val="616E20A7"/>
    <w:rsid w:val="619B0571"/>
    <w:rsid w:val="619B104C"/>
    <w:rsid w:val="619E1F47"/>
    <w:rsid w:val="619E2833"/>
    <w:rsid w:val="61A97797"/>
    <w:rsid w:val="61C92879"/>
    <w:rsid w:val="61C97229"/>
    <w:rsid w:val="61D60D68"/>
    <w:rsid w:val="61DF01B6"/>
    <w:rsid w:val="61F07210"/>
    <w:rsid w:val="62010897"/>
    <w:rsid w:val="62052BE6"/>
    <w:rsid w:val="624D62AD"/>
    <w:rsid w:val="6252196A"/>
    <w:rsid w:val="626F49A8"/>
    <w:rsid w:val="62703DBC"/>
    <w:rsid w:val="62773F55"/>
    <w:rsid w:val="628056F9"/>
    <w:rsid w:val="629A2691"/>
    <w:rsid w:val="629A6916"/>
    <w:rsid w:val="62A615D0"/>
    <w:rsid w:val="62A86F19"/>
    <w:rsid w:val="62C30FD0"/>
    <w:rsid w:val="62CC20DE"/>
    <w:rsid w:val="62E20109"/>
    <w:rsid w:val="62FC2345"/>
    <w:rsid w:val="63023FD6"/>
    <w:rsid w:val="6306520D"/>
    <w:rsid w:val="6308298E"/>
    <w:rsid w:val="63141A69"/>
    <w:rsid w:val="631A6AD6"/>
    <w:rsid w:val="631E13F5"/>
    <w:rsid w:val="632264C9"/>
    <w:rsid w:val="632E2849"/>
    <w:rsid w:val="63331851"/>
    <w:rsid w:val="63344E81"/>
    <w:rsid w:val="63353FF8"/>
    <w:rsid w:val="633B6721"/>
    <w:rsid w:val="633B751C"/>
    <w:rsid w:val="634622B8"/>
    <w:rsid w:val="634A1926"/>
    <w:rsid w:val="63572A7C"/>
    <w:rsid w:val="63606E49"/>
    <w:rsid w:val="63656D03"/>
    <w:rsid w:val="638C4842"/>
    <w:rsid w:val="63A43DFE"/>
    <w:rsid w:val="63BC02DA"/>
    <w:rsid w:val="63BC0BF8"/>
    <w:rsid w:val="63BF7424"/>
    <w:rsid w:val="63DF7074"/>
    <w:rsid w:val="63F21184"/>
    <w:rsid w:val="63F414FF"/>
    <w:rsid w:val="640A7E88"/>
    <w:rsid w:val="641059EC"/>
    <w:rsid w:val="64157F01"/>
    <w:rsid w:val="641A33F0"/>
    <w:rsid w:val="642218ED"/>
    <w:rsid w:val="642B3A81"/>
    <w:rsid w:val="643F3625"/>
    <w:rsid w:val="644D4816"/>
    <w:rsid w:val="6453781D"/>
    <w:rsid w:val="6460403F"/>
    <w:rsid w:val="64632FCC"/>
    <w:rsid w:val="647364D7"/>
    <w:rsid w:val="64745A49"/>
    <w:rsid w:val="64746DCB"/>
    <w:rsid w:val="647B3D73"/>
    <w:rsid w:val="647C1625"/>
    <w:rsid w:val="6483230B"/>
    <w:rsid w:val="648751A8"/>
    <w:rsid w:val="649D1D78"/>
    <w:rsid w:val="64A16E89"/>
    <w:rsid w:val="64AB46E2"/>
    <w:rsid w:val="64C238AB"/>
    <w:rsid w:val="64C60FAC"/>
    <w:rsid w:val="64C635A1"/>
    <w:rsid w:val="64DC7B86"/>
    <w:rsid w:val="64DE483D"/>
    <w:rsid w:val="64E30C67"/>
    <w:rsid w:val="64EB4F38"/>
    <w:rsid w:val="64EE5E1B"/>
    <w:rsid w:val="64F14194"/>
    <w:rsid w:val="64F86700"/>
    <w:rsid w:val="64FB0C19"/>
    <w:rsid w:val="65111B32"/>
    <w:rsid w:val="65180789"/>
    <w:rsid w:val="65282A23"/>
    <w:rsid w:val="652C585D"/>
    <w:rsid w:val="654E6C18"/>
    <w:rsid w:val="65540EF8"/>
    <w:rsid w:val="655A2338"/>
    <w:rsid w:val="655F48BD"/>
    <w:rsid w:val="65640B03"/>
    <w:rsid w:val="6564473E"/>
    <w:rsid w:val="65677BCA"/>
    <w:rsid w:val="656E0748"/>
    <w:rsid w:val="65702525"/>
    <w:rsid w:val="65811B44"/>
    <w:rsid w:val="6587512C"/>
    <w:rsid w:val="658D3A4F"/>
    <w:rsid w:val="658D7985"/>
    <w:rsid w:val="659E5436"/>
    <w:rsid w:val="65A17A4C"/>
    <w:rsid w:val="65B312B4"/>
    <w:rsid w:val="65B35240"/>
    <w:rsid w:val="65BC5540"/>
    <w:rsid w:val="65C04161"/>
    <w:rsid w:val="65E40E7D"/>
    <w:rsid w:val="65EB3ED5"/>
    <w:rsid w:val="65EF2477"/>
    <w:rsid w:val="65EF4ABF"/>
    <w:rsid w:val="65F72B7A"/>
    <w:rsid w:val="660B01F7"/>
    <w:rsid w:val="660F0297"/>
    <w:rsid w:val="66180101"/>
    <w:rsid w:val="66221226"/>
    <w:rsid w:val="6628616A"/>
    <w:rsid w:val="662948A9"/>
    <w:rsid w:val="662C6B89"/>
    <w:rsid w:val="66323725"/>
    <w:rsid w:val="66356C8D"/>
    <w:rsid w:val="66496E77"/>
    <w:rsid w:val="66721323"/>
    <w:rsid w:val="66747773"/>
    <w:rsid w:val="668C2B7B"/>
    <w:rsid w:val="66A20671"/>
    <w:rsid w:val="66AA4491"/>
    <w:rsid w:val="66B01D87"/>
    <w:rsid w:val="66B94D20"/>
    <w:rsid w:val="66C10513"/>
    <w:rsid w:val="66C260F9"/>
    <w:rsid w:val="66C76671"/>
    <w:rsid w:val="66CE3C89"/>
    <w:rsid w:val="66D32BA2"/>
    <w:rsid w:val="66DA0833"/>
    <w:rsid w:val="66DF102D"/>
    <w:rsid w:val="66EF2745"/>
    <w:rsid w:val="67003299"/>
    <w:rsid w:val="67074495"/>
    <w:rsid w:val="67092576"/>
    <w:rsid w:val="67100AD3"/>
    <w:rsid w:val="671A15D9"/>
    <w:rsid w:val="671C3C1F"/>
    <w:rsid w:val="671F1FF3"/>
    <w:rsid w:val="67202154"/>
    <w:rsid w:val="67217737"/>
    <w:rsid w:val="67262D7C"/>
    <w:rsid w:val="672D1B1D"/>
    <w:rsid w:val="67383508"/>
    <w:rsid w:val="673D4777"/>
    <w:rsid w:val="6742238F"/>
    <w:rsid w:val="677302A0"/>
    <w:rsid w:val="67804A1C"/>
    <w:rsid w:val="678C1692"/>
    <w:rsid w:val="67952736"/>
    <w:rsid w:val="67957999"/>
    <w:rsid w:val="67B077E8"/>
    <w:rsid w:val="67C60FEB"/>
    <w:rsid w:val="67D552E3"/>
    <w:rsid w:val="680D2A14"/>
    <w:rsid w:val="68111FF0"/>
    <w:rsid w:val="68195769"/>
    <w:rsid w:val="681B1869"/>
    <w:rsid w:val="682B3C5F"/>
    <w:rsid w:val="684C0214"/>
    <w:rsid w:val="68506258"/>
    <w:rsid w:val="68590F43"/>
    <w:rsid w:val="685A318C"/>
    <w:rsid w:val="68625D0E"/>
    <w:rsid w:val="68836D41"/>
    <w:rsid w:val="68857A3A"/>
    <w:rsid w:val="688D0D6A"/>
    <w:rsid w:val="68A7532D"/>
    <w:rsid w:val="68AE444A"/>
    <w:rsid w:val="68B5218E"/>
    <w:rsid w:val="68C468D4"/>
    <w:rsid w:val="68C86243"/>
    <w:rsid w:val="68D71F86"/>
    <w:rsid w:val="68FB3B21"/>
    <w:rsid w:val="6905700B"/>
    <w:rsid w:val="690B02F6"/>
    <w:rsid w:val="6910293E"/>
    <w:rsid w:val="693127C0"/>
    <w:rsid w:val="6932198C"/>
    <w:rsid w:val="69351F27"/>
    <w:rsid w:val="69364208"/>
    <w:rsid w:val="69370E36"/>
    <w:rsid w:val="69394904"/>
    <w:rsid w:val="693E60ED"/>
    <w:rsid w:val="69482CC7"/>
    <w:rsid w:val="69545A36"/>
    <w:rsid w:val="695A2720"/>
    <w:rsid w:val="69626D20"/>
    <w:rsid w:val="69702EC1"/>
    <w:rsid w:val="697869CF"/>
    <w:rsid w:val="697B5B2E"/>
    <w:rsid w:val="69854021"/>
    <w:rsid w:val="699148EF"/>
    <w:rsid w:val="69A27DCA"/>
    <w:rsid w:val="69A61EDF"/>
    <w:rsid w:val="69A7446A"/>
    <w:rsid w:val="69B11370"/>
    <w:rsid w:val="69C504BE"/>
    <w:rsid w:val="69C64EC9"/>
    <w:rsid w:val="69C91414"/>
    <w:rsid w:val="69CD25E0"/>
    <w:rsid w:val="69CE2292"/>
    <w:rsid w:val="69CF1D79"/>
    <w:rsid w:val="69D20FC5"/>
    <w:rsid w:val="69D80046"/>
    <w:rsid w:val="69DE4116"/>
    <w:rsid w:val="69F90797"/>
    <w:rsid w:val="6A0E3FDA"/>
    <w:rsid w:val="6A172AE3"/>
    <w:rsid w:val="6A2422DE"/>
    <w:rsid w:val="6A2455C8"/>
    <w:rsid w:val="6A27293B"/>
    <w:rsid w:val="6A272EAE"/>
    <w:rsid w:val="6A402B06"/>
    <w:rsid w:val="6A5A5338"/>
    <w:rsid w:val="6A631F55"/>
    <w:rsid w:val="6A6B54C5"/>
    <w:rsid w:val="6A764DA7"/>
    <w:rsid w:val="6A770F1B"/>
    <w:rsid w:val="6A792830"/>
    <w:rsid w:val="6A81678F"/>
    <w:rsid w:val="6A850DBC"/>
    <w:rsid w:val="6A8C6725"/>
    <w:rsid w:val="6A911551"/>
    <w:rsid w:val="6AA567DA"/>
    <w:rsid w:val="6AA95BBD"/>
    <w:rsid w:val="6AAF5FD8"/>
    <w:rsid w:val="6ABC0972"/>
    <w:rsid w:val="6ABF2F5F"/>
    <w:rsid w:val="6AC14D68"/>
    <w:rsid w:val="6ACD2EE3"/>
    <w:rsid w:val="6AD91DD7"/>
    <w:rsid w:val="6AEF574D"/>
    <w:rsid w:val="6AEF64FE"/>
    <w:rsid w:val="6AF129FD"/>
    <w:rsid w:val="6AFA14BA"/>
    <w:rsid w:val="6B0E16BF"/>
    <w:rsid w:val="6B134975"/>
    <w:rsid w:val="6B1941FB"/>
    <w:rsid w:val="6B231299"/>
    <w:rsid w:val="6B2C61F8"/>
    <w:rsid w:val="6B35585D"/>
    <w:rsid w:val="6B371656"/>
    <w:rsid w:val="6B37432B"/>
    <w:rsid w:val="6B5E0DF0"/>
    <w:rsid w:val="6B6C0610"/>
    <w:rsid w:val="6B773CE3"/>
    <w:rsid w:val="6B812431"/>
    <w:rsid w:val="6B91080B"/>
    <w:rsid w:val="6B962A15"/>
    <w:rsid w:val="6B9F26B5"/>
    <w:rsid w:val="6B9F62E1"/>
    <w:rsid w:val="6BA44E24"/>
    <w:rsid w:val="6BAC3B73"/>
    <w:rsid w:val="6BAE4E08"/>
    <w:rsid w:val="6BC04EE3"/>
    <w:rsid w:val="6BC36C62"/>
    <w:rsid w:val="6BD3754E"/>
    <w:rsid w:val="6BDA5ED5"/>
    <w:rsid w:val="6BDB55D0"/>
    <w:rsid w:val="6BE374FB"/>
    <w:rsid w:val="6BF01748"/>
    <w:rsid w:val="6BF37060"/>
    <w:rsid w:val="6C007F7D"/>
    <w:rsid w:val="6C061057"/>
    <w:rsid w:val="6C115B3D"/>
    <w:rsid w:val="6C166399"/>
    <w:rsid w:val="6C1F5FD9"/>
    <w:rsid w:val="6C20508C"/>
    <w:rsid w:val="6C25324E"/>
    <w:rsid w:val="6C2A7C5D"/>
    <w:rsid w:val="6C335A19"/>
    <w:rsid w:val="6C3525DA"/>
    <w:rsid w:val="6C363E4F"/>
    <w:rsid w:val="6C431BDD"/>
    <w:rsid w:val="6C51234B"/>
    <w:rsid w:val="6C5A6FAB"/>
    <w:rsid w:val="6C710158"/>
    <w:rsid w:val="6C7A3B0D"/>
    <w:rsid w:val="6C9246CC"/>
    <w:rsid w:val="6CAF40DB"/>
    <w:rsid w:val="6CB14757"/>
    <w:rsid w:val="6CBB62D8"/>
    <w:rsid w:val="6CBE12BB"/>
    <w:rsid w:val="6CCB78B5"/>
    <w:rsid w:val="6CCF51A1"/>
    <w:rsid w:val="6CD23065"/>
    <w:rsid w:val="6CD2611F"/>
    <w:rsid w:val="6CE451AC"/>
    <w:rsid w:val="6D0A1B4F"/>
    <w:rsid w:val="6D0D1212"/>
    <w:rsid w:val="6D1064E8"/>
    <w:rsid w:val="6D143588"/>
    <w:rsid w:val="6D151880"/>
    <w:rsid w:val="6D1628AE"/>
    <w:rsid w:val="6D164CE3"/>
    <w:rsid w:val="6D1C64DD"/>
    <w:rsid w:val="6D1D511A"/>
    <w:rsid w:val="6D25058A"/>
    <w:rsid w:val="6D2761F0"/>
    <w:rsid w:val="6D292969"/>
    <w:rsid w:val="6D347B3F"/>
    <w:rsid w:val="6D3F6127"/>
    <w:rsid w:val="6D412514"/>
    <w:rsid w:val="6D493A5E"/>
    <w:rsid w:val="6D515356"/>
    <w:rsid w:val="6D6D5561"/>
    <w:rsid w:val="6D7355D9"/>
    <w:rsid w:val="6D743CA2"/>
    <w:rsid w:val="6D74C0BF"/>
    <w:rsid w:val="6D8420F7"/>
    <w:rsid w:val="6DB37D33"/>
    <w:rsid w:val="6DD33F04"/>
    <w:rsid w:val="6DD63A93"/>
    <w:rsid w:val="6DD9409B"/>
    <w:rsid w:val="6DD96482"/>
    <w:rsid w:val="6DDB35A2"/>
    <w:rsid w:val="6DF42E20"/>
    <w:rsid w:val="6E042B99"/>
    <w:rsid w:val="6E0F9D8B"/>
    <w:rsid w:val="6E152A21"/>
    <w:rsid w:val="6E2B3A07"/>
    <w:rsid w:val="6E321303"/>
    <w:rsid w:val="6E36643E"/>
    <w:rsid w:val="6E3A5A1D"/>
    <w:rsid w:val="6E5270ED"/>
    <w:rsid w:val="6E6B2F0D"/>
    <w:rsid w:val="6E6D3C80"/>
    <w:rsid w:val="6E723252"/>
    <w:rsid w:val="6E757E38"/>
    <w:rsid w:val="6E820145"/>
    <w:rsid w:val="6E8976F9"/>
    <w:rsid w:val="6E8D1BF7"/>
    <w:rsid w:val="6E8D489F"/>
    <w:rsid w:val="6E9415F1"/>
    <w:rsid w:val="6E9C3834"/>
    <w:rsid w:val="6EA04118"/>
    <w:rsid w:val="6EA06AFB"/>
    <w:rsid w:val="6EA639A3"/>
    <w:rsid w:val="6EB44766"/>
    <w:rsid w:val="6EBE68EF"/>
    <w:rsid w:val="6ECD4FAA"/>
    <w:rsid w:val="6EDA4461"/>
    <w:rsid w:val="6EE43C88"/>
    <w:rsid w:val="6EE71C11"/>
    <w:rsid w:val="6EEE6FFF"/>
    <w:rsid w:val="6EF364D0"/>
    <w:rsid w:val="6EF36FC6"/>
    <w:rsid w:val="6F074968"/>
    <w:rsid w:val="6F081C98"/>
    <w:rsid w:val="6F104AB0"/>
    <w:rsid w:val="6F240C2A"/>
    <w:rsid w:val="6F2845B4"/>
    <w:rsid w:val="6F2D5674"/>
    <w:rsid w:val="6F2D6C53"/>
    <w:rsid w:val="6F2F5788"/>
    <w:rsid w:val="6F2F58EE"/>
    <w:rsid w:val="6F33756E"/>
    <w:rsid w:val="6F3A0BE6"/>
    <w:rsid w:val="6F3C5AA9"/>
    <w:rsid w:val="6F3F561C"/>
    <w:rsid w:val="6F465B81"/>
    <w:rsid w:val="6F4A20CC"/>
    <w:rsid w:val="6F516FFB"/>
    <w:rsid w:val="6F6F11B8"/>
    <w:rsid w:val="6F707094"/>
    <w:rsid w:val="6F717174"/>
    <w:rsid w:val="6F8028EA"/>
    <w:rsid w:val="6F8113F4"/>
    <w:rsid w:val="6F93050D"/>
    <w:rsid w:val="6F936337"/>
    <w:rsid w:val="6FA93CF2"/>
    <w:rsid w:val="6FB71BC4"/>
    <w:rsid w:val="6FBD718C"/>
    <w:rsid w:val="6FC20ABC"/>
    <w:rsid w:val="6FC744DB"/>
    <w:rsid w:val="6FC97A5D"/>
    <w:rsid w:val="6FD0073C"/>
    <w:rsid w:val="6FDC4694"/>
    <w:rsid w:val="6FE3764E"/>
    <w:rsid w:val="6FEA5A2B"/>
    <w:rsid w:val="6FF41634"/>
    <w:rsid w:val="6FFE49C4"/>
    <w:rsid w:val="6FFF0441"/>
    <w:rsid w:val="70057D65"/>
    <w:rsid w:val="7012108D"/>
    <w:rsid w:val="70181B6D"/>
    <w:rsid w:val="701B5D04"/>
    <w:rsid w:val="70395684"/>
    <w:rsid w:val="704233BB"/>
    <w:rsid w:val="7056066C"/>
    <w:rsid w:val="70600ED0"/>
    <w:rsid w:val="7063377C"/>
    <w:rsid w:val="70730E3E"/>
    <w:rsid w:val="707B6198"/>
    <w:rsid w:val="70930756"/>
    <w:rsid w:val="70977CFB"/>
    <w:rsid w:val="709F4A50"/>
    <w:rsid w:val="70A70059"/>
    <w:rsid w:val="70B14AA3"/>
    <w:rsid w:val="70B6281A"/>
    <w:rsid w:val="70BA652E"/>
    <w:rsid w:val="70BF3EBB"/>
    <w:rsid w:val="70C72976"/>
    <w:rsid w:val="70CF3763"/>
    <w:rsid w:val="70D00CA0"/>
    <w:rsid w:val="70DA1A0E"/>
    <w:rsid w:val="70EE70A2"/>
    <w:rsid w:val="70F412EE"/>
    <w:rsid w:val="70F568C7"/>
    <w:rsid w:val="70F915DA"/>
    <w:rsid w:val="70FE1740"/>
    <w:rsid w:val="71021550"/>
    <w:rsid w:val="71066A26"/>
    <w:rsid w:val="710971A2"/>
    <w:rsid w:val="710E6F06"/>
    <w:rsid w:val="711568BD"/>
    <w:rsid w:val="713622A9"/>
    <w:rsid w:val="7136532F"/>
    <w:rsid w:val="71365DCD"/>
    <w:rsid w:val="713F0BA4"/>
    <w:rsid w:val="714224D3"/>
    <w:rsid w:val="714978A1"/>
    <w:rsid w:val="714B6966"/>
    <w:rsid w:val="714F5498"/>
    <w:rsid w:val="7156341F"/>
    <w:rsid w:val="716C646B"/>
    <w:rsid w:val="7186045D"/>
    <w:rsid w:val="718F6B48"/>
    <w:rsid w:val="71AB65FE"/>
    <w:rsid w:val="71B6692A"/>
    <w:rsid w:val="71B86D70"/>
    <w:rsid w:val="71BA6D13"/>
    <w:rsid w:val="71BB1FF8"/>
    <w:rsid w:val="71C666A5"/>
    <w:rsid w:val="71CA4B23"/>
    <w:rsid w:val="71D31816"/>
    <w:rsid w:val="71D46C85"/>
    <w:rsid w:val="71DF73D2"/>
    <w:rsid w:val="71EC5A9D"/>
    <w:rsid w:val="71EF3AEC"/>
    <w:rsid w:val="720C2974"/>
    <w:rsid w:val="721F257B"/>
    <w:rsid w:val="72220ED1"/>
    <w:rsid w:val="722812F7"/>
    <w:rsid w:val="722D61CA"/>
    <w:rsid w:val="723A3335"/>
    <w:rsid w:val="723C2D42"/>
    <w:rsid w:val="723D5380"/>
    <w:rsid w:val="72720957"/>
    <w:rsid w:val="727D7A7E"/>
    <w:rsid w:val="72895E7B"/>
    <w:rsid w:val="728D3333"/>
    <w:rsid w:val="728D3810"/>
    <w:rsid w:val="72981749"/>
    <w:rsid w:val="729C0FFF"/>
    <w:rsid w:val="729E1E14"/>
    <w:rsid w:val="729E70CD"/>
    <w:rsid w:val="72A47160"/>
    <w:rsid w:val="72A70391"/>
    <w:rsid w:val="72AD76CD"/>
    <w:rsid w:val="72B64338"/>
    <w:rsid w:val="72C3191D"/>
    <w:rsid w:val="72C60C14"/>
    <w:rsid w:val="72C73F3F"/>
    <w:rsid w:val="72D152C0"/>
    <w:rsid w:val="72D33BF6"/>
    <w:rsid w:val="72D66583"/>
    <w:rsid w:val="72DD3E85"/>
    <w:rsid w:val="72E93D5E"/>
    <w:rsid w:val="72F5065B"/>
    <w:rsid w:val="72FB1316"/>
    <w:rsid w:val="72FC0ECE"/>
    <w:rsid w:val="73107DBD"/>
    <w:rsid w:val="73120ACE"/>
    <w:rsid w:val="73230598"/>
    <w:rsid w:val="73272D06"/>
    <w:rsid w:val="732744BA"/>
    <w:rsid w:val="732A5405"/>
    <w:rsid w:val="733C3E24"/>
    <w:rsid w:val="733F4991"/>
    <w:rsid w:val="733F4E12"/>
    <w:rsid w:val="73410147"/>
    <w:rsid w:val="73470918"/>
    <w:rsid w:val="73577381"/>
    <w:rsid w:val="735D0EDC"/>
    <w:rsid w:val="735E5F96"/>
    <w:rsid w:val="73623FC9"/>
    <w:rsid w:val="736774EA"/>
    <w:rsid w:val="736901DC"/>
    <w:rsid w:val="73782ED0"/>
    <w:rsid w:val="73801254"/>
    <w:rsid w:val="73AB0C6A"/>
    <w:rsid w:val="73AB2A57"/>
    <w:rsid w:val="73AF0EC1"/>
    <w:rsid w:val="73B52319"/>
    <w:rsid w:val="73DA7D30"/>
    <w:rsid w:val="73E0623C"/>
    <w:rsid w:val="73E56BC8"/>
    <w:rsid w:val="73F827F0"/>
    <w:rsid w:val="73FB61F1"/>
    <w:rsid w:val="741025B7"/>
    <w:rsid w:val="7419720E"/>
    <w:rsid w:val="741D006A"/>
    <w:rsid w:val="74213307"/>
    <w:rsid w:val="74216CD9"/>
    <w:rsid w:val="74292E8C"/>
    <w:rsid w:val="742D7B50"/>
    <w:rsid w:val="74464682"/>
    <w:rsid w:val="7465728E"/>
    <w:rsid w:val="746C744C"/>
    <w:rsid w:val="746E7ED7"/>
    <w:rsid w:val="74BB6744"/>
    <w:rsid w:val="74BD79AD"/>
    <w:rsid w:val="74BF584A"/>
    <w:rsid w:val="74CD2112"/>
    <w:rsid w:val="74DA579E"/>
    <w:rsid w:val="74DC2B9B"/>
    <w:rsid w:val="74E120C0"/>
    <w:rsid w:val="74E268E5"/>
    <w:rsid w:val="74E705F8"/>
    <w:rsid w:val="74F85ECC"/>
    <w:rsid w:val="74FB70C2"/>
    <w:rsid w:val="75004E1D"/>
    <w:rsid w:val="75037E5E"/>
    <w:rsid w:val="750F36E0"/>
    <w:rsid w:val="75154075"/>
    <w:rsid w:val="751A2DA9"/>
    <w:rsid w:val="751A5B04"/>
    <w:rsid w:val="751C5DF0"/>
    <w:rsid w:val="752C28E3"/>
    <w:rsid w:val="75444214"/>
    <w:rsid w:val="75451B31"/>
    <w:rsid w:val="755A1683"/>
    <w:rsid w:val="756B15E3"/>
    <w:rsid w:val="757567BB"/>
    <w:rsid w:val="75762800"/>
    <w:rsid w:val="75821E33"/>
    <w:rsid w:val="75840B82"/>
    <w:rsid w:val="75B0173C"/>
    <w:rsid w:val="75C34017"/>
    <w:rsid w:val="75D32D63"/>
    <w:rsid w:val="75D54202"/>
    <w:rsid w:val="75DF3A0A"/>
    <w:rsid w:val="75E3482F"/>
    <w:rsid w:val="75EC1D5E"/>
    <w:rsid w:val="760D4D93"/>
    <w:rsid w:val="761335B8"/>
    <w:rsid w:val="761C3E2B"/>
    <w:rsid w:val="761D1497"/>
    <w:rsid w:val="761E67AF"/>
    <w:rsid w:val="76275FAB"/>
    <w:rsid w:val="762B0F5E"/>
    <w:rsid w:val="762F6BA1"/>
    <w:rsid w:val="765647A8"/>
    <w:rsid w:val="765848FF"/>
    <w:rsid w:val="766143CC"/>
    <w:rsid w:val="76690551"/>
    <w:rsid w:val="76690B8C"/>
    <w:rsid w:val="766B72E6"/>
    <w:rsid w:val="766BFDEB"/>
    <w:rsid w:val="76743DEA"/>
    <w:rsid w:val="769342D9"/>
    <w:rsid w:val="769B10F8"/>
    <w:rsid w:val="769C0526"/>
    <w:rsid w:val="769D13A3"/>
    <w:rsid w:val="76A14816"/>
    <w:rsid w:val="76B013FA"/>
    <w:rsid w:val="76B460D8"/>
    <w:rsid w:val="76C1306E"/>
    <w:rsid w:val="76C427CE"/>
    <w:rsid w:val="76E34DF9"/>
    <w:rsid w:val="76E55343"/>
    <w:rsid w:val="76EA5B91"/>
    <w:rsid w:val="76FA480A"/>
    <w:rsid w:val="770A14FA"/>
    <w:rsid w:val="77150CE7"/>
    <w:rsid w:val="77171E77"/>
    <w:rsid w:val="77376E06"/>
    <w:rsid w:val="773F330D"/>
    <w:rsid w:val="775173AC"/>
    <w:rsid w:val="776D09B0"/>
    <w:rsid w:val="7773606A"/>
    <w:rsid w:val="777A18C2"/>
    <w:rsid w:val="778A7C8A"/>
    <w:rsid w:val="77932B1E"/>
    <w:rsid w:val="779C66D5"/>
    <w:rsid w:val="779D6948"/>
    <w:rsid w:val="77A13C36"/>
    <w:rsid w:val="77A42AF6"/>
    <w:rsid w:val="77AD77E3"/>
    <w:rsid w:val="77B00991"/>
    <w:rsid w:val="77C72DDB"/>
    <w:rsid w:val="77CC0D82"/>
    <w:rsid w:val="77E740ED"/>
    <w:rsid w:val="77EB1448"/>
    <w:rsid w:val="77ED60EE"/>
    <w:rsid w:val="77F01B67"/>
    <w:rsid w:val="77F14D0A"/>
    <w:rsid w:val="77F25886"/>
    <w:rsid w:val="7806314D"/>
    <w:rsid w:val="780716F4"/>
    <w:rsid w:val="780F1EA6"/>
    <w:rsid w:val="781F4E63"/>
    <w:rsid w:val="78305DE0"/>
    <w:rsid w:val="78384A45"/>
    <w:rsid w:val="784034A4"/>
    <w:rsid w:val="78406FA5"/>
    <w:rsid w:val="784F24DF"/>
    <w:rsid w:val="78533835"/>
    <w:rsid w:val="78633295"/>
    <w:rsid w:val="78663574"/>
    <w:rsid w:val="786A0389"/>
    <w:rsid w:val="786C0834"/>
    <w:rsid w:val="78721D1C"/>
    <w:rsid w:val="7883701C"/>
    <w:rsid w:val="788F6C2B"/>
    <w:rsid w:val="7891060F"/>
    <w:rsid w:val="789A5E08"/>
    <w:rsid w:val="789D2A98"/>
    <w:rsid w:val="789F2D4C"/>
    <w:rsid w:val="78AC0B37"/>
    <w:rsid w:val="78AF1779"/>
    <w:rsid w:val="78B046BE"/>
    <w:rsid w:val="78B12BE4"/>
    <w:rsid w:val="78B23EB7"/>
    <w:rsid w:val="78B63277"/>
    <w:rsid w:val="78CA7F39"/>
    <w:rsid w:val="78CB1C2F"/>
    <w:rsid w:val="78CF1DE3"/>
    <w:rsid w:val="78D4501A"/>
    <w:rsid w:val="78D95217"/>
    <w:rsid w:val="78DD6494"/>
    <w:rsid w:val="78E9588A"/>
    <w:rsid w:val="78EE7908"/>
    <w:rsid w:val="78F846A8"/>
    <w:rsid w:val="78FC4E7F"/>
    <w:rsid w:val="79111AF1"/>
    <w:rsid w:val="791B2E14"/>
    <w:rsid w:val="792460D2"/>
    <w:rsid w:val="7935629A"/>
    <w:rsid w:val="794B63B1"/>
    <w:rsid w:val="794E2B6A"/>
    <w:rsid w:val="797A173E"/>
    <w:rsid w:val="798D169C"/>
    <w:rsid w:val="79923FA5"/>
    <w:rsid w:val="799B6522"/>
    <w:rsid w:val="79A06426"/>
    <w:rsid w:val="79A71CC2"/>
    <w:rsid w:val="79B15144"/>
    <w:rsid w:val="79B43CFC"/>
    <w:rsid w:val="79BC286C"/>
    <w:rsid w:val="79CB17FF"/>
    <w:rsid w:val="79CD3F9C"/>
    <w:rsid w:val="79E74C7B"/>
    <w:rsid w:val="7A0B282D"/>
    <w:rsid w:val="7A0E28D2"/>
    <w:rsid w:val="7A282288"/>
    <w:rsid w:val="7A2C527E"/>
    <w:rsid w:val="7A316A8D"/>
    <w:rsid w:val="7A3442EB"/>
    <w:rsid w:val="7A3E1B14"/>
    <w:rsid w:val="7A4763AE"/>
    <w:rsid w:val="7A4C00DC"/>
    <w:rsid w:val="7A563B76"/>
    <w:rsid w:val="7A646ED3"/>
    <w:rsid w:val="7A65428B"/>
    <w:rsid w:val="7A775ED1"/>
    <w:rsid w:val="7A825834"/>
    <w:rsid w:val="7A8D41EE"/>
    <w:rsid w:val="7AA36106"/>
    <w:rsid w:val="7AB70280"/>
    <w:rsid w:val="7AC74A33"/>
    <w:rsid w:val="7AD90317"/>
    <w:rsid w:val="7ADC31EC"/>
    <w:rsid w:val="7ADC4718"/>
    <w:rsid w:val="7AE73378"/>
    <w:rsid w:val="7AF81806"/>
    <w:rsid w:val="7AFF5244"/>
    <w:rsid w:val="7B0E5CD6"/>
    <w:rsid w:val="7B0E71BA"/>
    <w:rsid w:val="7B1014B7"/>
    <w:rsid w:val="7B165B76"/>
    <w:rsid w:val="7B1B3D78"/>
    <w:rsid w:val="7B1F3B1C"/>
    <w:rsid w:val="7B230389"/>
    <w:rsid w:val="7B243784"/>
    <w:rsid w:val="7B2A1F08"/>
    <w:rsid w:val="7B2C2EC0"/>
    <w:rsid w:val="7B313B80"/>
    <w:rsid w:val="7B372A3F"/>
    <w:rsid w:val="7B4803BE"/>
    <w:rsid w:val="7B5363BB"/>
    <w:rsid w:val="7B752965"/>
    <w:rsid w:val="7B781838"/>
    <w:rsid w:val="7B7A3C42"/>
    <w:rsid w:val="7B846F3B"/>
    <w:rsid w:val="7B874BC8"/>
    <w:rsid w:val="7B8D241E"/>
    <w:rsid w:val="7BA023DB"/>
    <w:rsid w:val="7BA14F29"/>
    <w:rsid w:val="7BAB437B"/>
    <w:rsid w:val="7BB513CC"/>
    <w:rsid w:val="7BC8184F"/>
    <w:rsid w:val="7BDB376B"/>
    <w:rsid w:val="7BE155C1"/>
    <w:rsid w:val="7BF24115"/>
    <w:rsid w:val="7BFF62F0"/>
    <w:rsid w:val="7C056972"/>
    <w:rsid w:val="7C18608D"/>
    <w:rsid w:val="7C20706C"/>
    <w:rsid w:val="7C2E7137"/>
    <w:rsid w:val="7C4139FE"/>
    <w:rsid w:val="7C5005D8"/>
    <w:rsid w:val="7C5A7EF3"/>
    <w:rsid w:val="7C6A54C1"/>
    <w:rsid w:val="7C6C70FD"/>
    <w:rsid w:val="7C701F7F"/>
    <w:rsid w:val="7C740BBB"/>
    <w:rsid w:val="7C9307D5"/>
    <w:rsid w:val="7C95574B"/>
    <w:rsid w:val="7C987833"/>
    <w:rsid w:val="7CB1187C"/>
    <w:rsid w:val="7CBD1EFD"/>
    <w:rsid w:val="7CBE1940"/>
    <w:rsid w:val="7CC731B3"/>
    <w:rsid w:val="7CCE34F3"/>
    <w:rsid w:val="7CEA4E6F"/>
    <w:rsid w:val="7CF9296B"/>
    <w:rsid w:val="7D0172CE"/>
    <w:rsid w:val="7D083C70"/>
    <w:rsid w:val="7D0B0DEE"/>
    <w:rsid w:val="7D106822"/>
    <w:rsid w:val="7D1F7F7A"/>
    <w:rsid w:val="7D232196"/>
    <w:rsid w:val="7D29655C"/>
    <w:rsid w:val="7D2D7804"/>
    <w:rsid w:val="7D3E6F96"/>
    <w:rsid w:val="7D4B5BAB"/>
    <w:rsid w:val="7D56241D"/>
    <w:rsid w:val="7D640145"/>
    <w:rsid w:val="7D6A7F34"/>
    <w:rsid w:val="7D75692B"/>
    <w:rsid w:val="7D7B0367"/>
    <w:rsid w:val="7D8F69FA"/>
    <w:rsid w:val="7D946CCB"/>
    <w:rsid w:val="7D9744AC"/>
    <w:rsid w:val="7D9B24F4"/>
    <w:rsid w:val="7D9F0972"/>
    <w:rsid w:val="7DBA78D2"/>
    <w:rsid w:val="7DBF471F"/>
    <w:rsid w:val="7DC13261"/>
    <w:rsid w:val="7DC926FD"/>
    <w:rsid w:val="7DCD31E0"/>
    <w:rsid w:val="7DD15800"/>
    <w:rsid w:val="7DD543A6"/>
    <w:rsid w:val="7DD8323B"/>
    <w:rsid w:val="7DE8490C"/>
    <w:rsid w:val="7E06073D"/>
    <w:rsid w:val="7E0960D6"/>
    <w:rsid w:val="7E0A1A88"/>
    <w:rsid w:val="7E177079"/>
    <w:rsid w:val="7E1A2F06"/>
    <w:rsid w:val="7E2A0742"/>
    <w:rsid w:val="7E3767D5"/>
    <w:rsid w:val="7E4D59B9"/>
    <w:rsid w:val="7E591161"/>
    <w:rsid w:val="7E5C504B"/>
    <w:rsid w:val="7E687317"/>
    <w:rsid w:val="7E767234"/>
    <w:rsid w:val="7E81113E"/>
    <w:rsid w:val="7E836A00"/>
    <w:rsid w:val="7E853117"/>
    <w:rsid w:val="7E8F3224"/>
    <w:rsid w:val="7E953171"/>
    <w:rsid w:val="7E976D55"/>
    <w:rsid w:val="7E9A6FAC"/>
    <w:rsid w:val="7E9C2EBE"/>
    <w:rsid w:val="7ECB6F05"/>
    <w:rsid w:val="7ED35121"/>
    <w:rsid w:val="7ED44957"/>
    <w:rsid w:val="7ED81BAD"/>
    <w:rsid w:val="7ED92CF9"/>
    <w:rsid w:val="7F032CAC"/>
    <w:rsid w:val="7F051B68"/>
    <w:rsid w:val="7F067346"/>
    <w:rsid w:val="7F0F17EB"/>
    <w:rsid w:val="7F1E34C2"/>
    <w:rsid w:val="7F354201"/>
    <w:rsid w:val="7F39265D"/>
    <w:rsid w:val="7F482A00"/>
    <w:rsid w:val="7F5D5A0C"/>
    <w:rsid w:val="7F79FE11"/>
    <w:rsid w:val="7F7D44F2"/>
    <w:rsid w:val="7F8579F3"/>
    <w:rsid w:val="7F8924FC"/>
    <w:rsid w:val="7F9556CD"/>
    <w:rsid w:val="7F9B2494"/>
    <w:rsid w:val="7FA23388"/>
    <w:rsid w:val="7FAF4AB7"/>
    <w:rsid w:val="7FB6033C"/>
    <w:rsid w:val="7FF108FC"/>
    <w:rsid w:val="7FF44DE5"/>
    <w:rsid w:val="9BFD43E9"/>
    <w:rsid w:val="BFE3A9A9"/>
    <w:rsid w:val="DCB2296C"/>
    <w:rsid w:val="DDB56661"/>
    <w:rsid w:val="E6FE3F40"/>
    <w:rsid w:val="E7BF5A60"/>
    <w:rsid w:val="F5D79F08"/>
    <w:rsid w:val="F6A63B8E"/>
    <w:rsid w:val="F6FFF914"/>
    <w:rsid w:val="FB5374F6"/>
    <w:rsid w:val="FFFFD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unhideWhenUsed/>
    <w:qFormat/>
    <w:uiPriority w:val="0"/>
    <w:pPr>
      <w:widowControl/>
      <w:spacing w:before="100" w:beforeAutospacing="1" w:after="100" w:afterAutospacing="1"/>
      <w:jc w:val="left"/>
      <w:outlineLvl w:val="1"/>
    </w:pPr>
    <w:rPr>
      <w:rFonts w:ascii="宋体" w:hAnsi="宋体"/>
      <w:b/>
      <w:bCs/>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b/>
      <w:kern w:val="0"/>
      <w:sz w:val="27"/>
      <w:szCs w:val="27"/>
    </w:rPr>
  </w:style>
  <w:style w:type="paragraph" w:styleId="5">
    <w:name w:val="heading 4"/>
    <w:basedOn w:val="1"/>
    <w:next w:val="1"/>
    <w:link w:val="36"/>
    <w:qFormat/>
    <w:uiPriority w:val="0"/>
    <w:pPr>
      <w:widowControl/>
      <w:spacing w:before="100" w:beforeAutospacing="1" w:after="100" w:afterAutospacing="1"/>
      <w:jc w:val="left"/>
      <w:outlineLvl w:val="3"/>
    </w:pPr>
    <w:rPr>
      <w:rFonts w:ascii="宋体" w:hAnsi="宋体" w:cs="宋体"/>
      <w:b/>
      <w:bCs/>
      <w:sz w:val="24"/>
      <w:szCs w:val="24"/>
    </w:rPr>
  </w:style>
  <w:style w:type="paragraph" w:styleId="6">
    <w:name w:val="heading 5"/>
    <w:basedOn w:val="1"/>
    <w:next w:val="1"/>
    <w:semiHidden/>
    <w:unhideWhenUsed/>
    <w:qFormat/>
    <w:uiPriority w:val="0"/>
    <w:pPr>
      <w:spacing w:beforeAutospacing="1" w:afterAutospacing="1"/>
      <w:jc w:val="left"/>
      <w:outlineLvl w:val="4"/>
    </w:pPr>
    <w:rPr>
      <w:rFonts w:hint="eastAsia" w:ascii="宋体" w:hAnsi="宋体"/>
      <w:b/>
      <w:kern w:val="0"/>
      <w:sz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Body Text Indent"/>
    <w:basedOn w:val="1"/>
    <w:qFormat/>
    <w:uiPriority w:val="0"/>
    <w:pPr>
      <w:ind w:firstLine="640" w:firstLineChars="200"/>
    </w:pPr>
    <w:rPr>
      <w:rFonts w:eastAsia="仿宋_GB2312"/>
      <w:sz w:val="32"/>
      <w:szCs w:val="24"/>
    </w:rPr>
  </w:style>
  <w:style w:type="paragraph" w:styleId="8">
    <w:name w:val="Plain Text"/>
    <w:basedOn w:val="1"/>
    <w:qFormat/>
    <w:uiPriority w:val="0"/>
    <w:rPr>
      <w:rFonts w:ascii="宋体" w:hAnsi="Courier New" w:cs="Courier New"/>
      <w:szCs w:val="21"/>
    </w:rPr>
  </w:style>
  <w:style w:type="paragraph" w:styleId="9">
    <w:name w:val="Date"/>
    <w:basedOn w:val="1"/>
    <w:next w:val="1"/>
    <w:qFormat/>
    <w:uiPriority w:val="0"/>
    <w:pPr>
      <w:ind w:left="100" w:leftChars="2500"/>
    </w:pPr>
  </w:style>
  <w:style w:type="paragraph" w:styleId="10">
    <w:name w:val="Balloon Text"/>
    <w:basedOn w:val="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link w:val="4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HTML Preformatted"/>
    <w:basedOn w:val="1"/>
    <w:link w:val="3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pPr>
    <w:rPr>
      <w:rFonts w:ascii="Arial" w:hAnsi="Arial" w:cs="Arial"/>
      <w:szCs w:val="21"/>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5">
    <w:name w:val="Title"/>
    <w:basedOn w:val="1"/>
    <w:next w:val="1"/>
    <w:qFormat/>
    <w:uiPriority w:val="99"/>
    <w:pPr>
      <w:spacing w:before="240" w:after="60"/>
      <w:jc w:val="center"/>
      <w:outlineLvl w:val="0"/>
    </w:pPr>
    <w:rPr>
      <w:rFonts w:ascii="Cambria" w:hAnsi="Cambria"/>
      <w:b/>
      <w:bCs/>
      <w:sz w:val="32"/>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bCs/>
    </w:rPr>
  </w:style>
  <w:style w:type="character" w:styleId="20">
    <w:name w:val="page number"/>
    <w:basedOn w:val="18"/>
    <w:qFormat/>
    <w:uiPriority w:val="0"/>
  </w:style>
  <w:style w:type="character" w:styleId="21">
    <w:name w:val="Emphasis"/>
    <w:qFormat/>
    <w:uiPriority w:val="0"/>
    <w:rPr>
      <w:color w:val="CC0000"/>
    </w:rPr>
  </w:style>
  <w:style w:type="character" w:styleId="22">
    <w:name w:val="Hyperlink"/>
    <w:basedOn w:val="18"/>
    <w:qFormat/>
    <w:uiPriority w:val="0"/>
    <w:rPr>
      <w:color w:val="000000"/>
      <w:u w:val="none"/>
    </w:rPr>
  </w:style>
  <w:style w:type="paragraph" w:customStyle="1" w:styleId="23">
    <w:name w:val="Char1"/>
    <w:basedOn w:val="1"/>
    <w:qFormat/>
    <w:uiPriority w:val="0"/>
  </w:style>
  <w:style w:type="paragraph" w:customStyle="1" w:styleId="24">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5">
    <w:name w:val="默认段落字体 Para Char Char Char Char Char Char Char"/>
    <w:basedOn w:val="1"/>
    <w:qFormat/>
    <w:uiPriority w:val="0"/>
    <w:pPr>
      <w:adjustRightInd w:val="0"/>
      <w:spacing w:line="360" w:lineRule="auto"/>
      <w:textAlignment w:val="baseline"/>
    </w:pPr>
    <w:rPr>
      <w:szCs w:val="24"/>
    </w:rPr>
  </w:style>
  <w:style w:type="paragraph" w:customStyle="1" w:styleId="26">
    <w:name w:val="Char2"/>
    <w:basedOn w:val="1"/>
    <w:qFormat/>
    <w:uiPriority w:val="0"/>
    <w:rPr>
      <w:szCs w:val="24"/>
    </w:rPr>
  </w:style>
  <w:style w:type="paragraph" w:customStyle="1" w:styleId="27">
    <w:name w:val="默认段落字体 Para Char Char Char Char"/>
    <w:basedOn w:val="1"/>
    <w:qFormat/>
    <w:uiPriority w:val="0"/>
    <w:rPr>
      <w:szCs w:val="24"/>
    </w:rPr>
  </w:style>
  <w:style w:type="paragraph" w:customStyle="1" w:styleId="28">
    <w:name w:val="Char1 Char Char Char Char Char Char"/>
    <w:basedOn w:val="1"/>
    <w:qFormat/>
    <w:uiPriority w:val="0"/>
  </w:style>
  <w:style w:type="paragraph" w:customStyle="1" w:styleId="29">
    <w:name w:val="Char Char Char Char Char Char Char Char Char"/>
    <w:basedOn w:val="1"/>
    <w:qFormat/>
    <w:uiPriority w:val="0"/>
    <w:rPr>
      <w:rFonts w:ascii="Arial" w:hAnsi="Arial" w:eastAsia="仿宋_GB2312" w:cs="Arial"/>
      <w:sz w:val="20"/>
    </w:rPr>
  </w:style>
  <w:style w:type="paragraph" w:customStyle="1" w:styleId="30">
    <w:name w:val="列表段落1"/>
    <w:basedOn w:val="1"/>
    <w:qFormat/>
    <w:uiPriority w:val="0"/>
    <w:pPr>
      <w:ind w:firstLine="420" w:firstLineChars="200"/>
    </w:pPr>
    <w:rPr>
      <w:szCs w:val="21"/>
    </w:rPr>
  </w:style>
  <w:style w:type="paragraph" w:customStyle="1" w:styleId="31">
    <w:name w:val="Default"/>
    <w:qFormat/>
    <w:uiPriority w:val="0"/>
    <w:pPr>
      <w:widowControl w:val="0"/>
      <w:autoSpaceDE w:val="0"/>
      <w:autoSpaceDN w:val="0"/>
      <w:adjustRightInd w:val="0"/>
    </w:pPr>
    <w:rPr>
      <w:rFonts w:ascii="方正小标宋简体" w:hAnsi="Calibri" w:eastAsia="方正小标宋简体" w:cs="方正小标宋简体"/>
      <w:color w:val="000000"/>
      <w:sz w:val="24"/>
      <w:szCs w:val="24"/>
      <w:lang w:val="en-US" w:eastAsia="zh-CN" w:bidi="ar-SA"/>
    </w:rPr>
  </w:style>
  <w:style w:type="paragraph" w:customStyle="1" w:styleId="32">
    <w:name w:val="Char Char2 Char"/>
    <w:basedOn w:val="1"/>
    <w:qFormat/>
    <w:uiPriority w:val="0"/>
    <w:pPr>
      <w:widowControl/>
      <w:spacing w:after="160" w:line="240" w:lineRule="exact"/>
      <w:jc w:val="left"/>
    </w:pPr>
    <w:rPr>
      <w:rFonts w:ascii="Verdana" w:hAnsi="Verdana"/>
      <w:kern w:val="0"/>
      <w:sz w:val="20"/>
      <w:lang w:eastAsia="en-US"/>
    </w:rPr>
  </w:style>
  <w:style w:type="paragraph" w:customStyle="1" w:styleId="33">
    <w:name w:val="p0"/>
    <w:basedOn w:val="1"/>
    <w:qFormat/>
    <w:uiPriority w:val="0"/>
    <w:pPr>
      <w:widowControl/>
      <w:spacing w:before="100" w:beforeAutospacing="1" w:after="100" w:afterAutospacing="1"/>
      <w:jc w:val="left"/>
    </w:pPr>
    <w:rPr>
      <w:rFonts w:ascii="仿宋_GB2312" w:hAnsi="宋体" w:eastAsia="仿宋_GB2312" w:cs="宋体"/>
      <w:kern w:val="0"/>
      <w:sz w:val="32"/>
      <w:szCs w:val="24"/>
    </w:rPr>
  </w:style>
  <w:style w:type="paragraph" w:customStyle="1" w:styleId="34">
    <w:name w:val="Char11"/>
    <w:basedOn w:val="1"/>
    <w:qFormat/>
    <w:uiPriority w:val="0"/>
    <w:pPr>
      <w:widowControl/>
      <w:spacing w:after="160" w:line="240" w:lineRule="exact"/>
      <w:jc w:val="left"/>
    </w:pPr>
    <w:rPr>
      <w:rFonts w:ascii="Verdana" w:hAnsi="Verdana" w:eastAsia="仿宋_GB2312"/>
      <w:kern w:val="0"/>
      <w:sz w:val="30"/>
      <w:szCs w:val="30"/>
      <w:lang w:eastAsia="en-US"/>
    </w:rPr>
  </w:style>
  <w:style w:type="character" w:customStyle="1" w:styleId="35">
    <w:name w:val="style131"/>
    <w:basedOn w:val="18"/>
    <w:qFormat/>
    <w:uiPriority w:val="0"/>
    <w:rPr>
      <w:sz w:val="23"/>
      <w:szCs w:val="23"/>
    </w:rPr>
  </w:style>
  <w:style w:type="character" w:customStyle="1" w:styleId="36">
    <w:name w:val="标题 4 字符"/>
    <w:basedOn w:val="18"/>
    <w:link w:val="5"/>
    <w:qFormat/>
    <w:uiPriority w:val="0"/>
    <w:rPr>
      <w:rFonts w:ascii="宋体" w:hAnsi="宋体" w:eastAsia="宋体" w:cs="宋体"/>
      <w:b/>
      <w:bCs/>
      <w:sz w:val="24"/>
      <w:szCs w:val="24"/>
      <w:lang w:val="en-US" w:eastAsia="zh-CN" w:bidi="ar-SA"/>
    </w:rPr>
  </w:style>
  <w:style w:type="character" w:customStyle="1" w:styleId="37">
    <w:name w:val="1"/>
    <w:basedOn w:val="18"/>
    <w:qFormat/>
    <w:uiPriority w:val="0"/>
  </w:style>
  <w:style w:type="character" w:customStyle="1" w:styleId="38">
    <w:name w:val="HTML 预设格式 字符"/>
    <w:basedOn w:val="18"/>
    <w:link w:val="13"/>
    <w:qFormat/>
    <w:uiPriority w:val="0"/>
    <w:rPr>
      <w:rFonts w:ascii="Arial" w:hAnsi="Arial" w:eastAsia="宋体" w:cs="Arial"/>
      <w:sz w:val="21"/>
      <w:szCs w:val="21"/>
      <w:lang w:val="en-US" w:eastAsia="zh-CN" w:bidi="ar-SA"/>
    </w:rPr>
  </w:style>
  <w:style w:type="character" w:customStyle="1" w:styleId="39">
    <w:name w:val="apple-style-span"/>
    <w:basedOn w:val="18"/>
    <w:qFormat/>
    <w:uiPriority w:val="0"/>
  </w:style>
  <w:style w:type="character" w:customStyle="1" w:styleId="40">
    <w:name w:val="ca-1"/>
    <w:basedOn w:val="18"/>
    <w:qFormat/>
    <w:uiPriority w:val="0"/>
  </w:style>
  <w:style w:type="character" w:customStyle="1" w:styleId="41">
    <w:name w:val="flname8"/>
    <w:basedOn w:val="18"/>
    <w:qFormat/>
    <w:uiPriority w:val="0"/>
  </w:style>
  <w:style w:type="paragraph" w:customStyle="1" w:styleId="42">
    <w:name w:val="_Style 3"/>
    <w:basedOn w:val="1"/>
    <w:qFormat/>
    <w:uiPriority w:val="34"/>
    <w:pPr>
      <w:ind w:firstLine="420" w:firstLineChars="200"/>
    </w:pPr>
    <w:rPr>
      <w:rFonts w:ascii="Calibri" w:hAnsi="Calibri"/>
    </w:rPr>
  </w:style>
  <w:style w:type="character" w:customStyle="1" w:styleId="43">
    <w:name w:val="页眉 字符"/>
    <w:basedOn w:val="18"/>
    <w:link w:val="12"/>
    <w:qFormat/>
    <w:uiPriority w:val="99"/>
    <w:rPr>
      <w:kern w:val="2"/>
      <w:sz w:val="18"/>
    </w:rPr>
  </w:style>
  <w:style w:type="paragraph" w:customStyle="1" w:styleId="44">
    <w:name w:val="样式1"/>
    <w:basedOn w:val="1"/>
    <w:link w:val="45"/>
    <w:qFormat/>
    <w:uiPriority w:val="0"/>
    <w:pPr>
      <w:pBdr>
        <w:bottom w:val="single" w:color="auto" w:sz="4" w:space="1"/>
      </w:pBdr>
      <w:spacing w:after="100" w:afterAutospacing="1"/>
    </w:pPr>
    <w:rPr>
      <w:rFonts w:ascii="仿宋" w:hAnsi="仿宋" w:eastAsia="仿宋"/>
      <w:u w:val="single"/>
    </w:rPr>
  </w:style>
  <w:style w:type="character" w:customStyle="1" w:styleId="45">
    <w:name w:val="样式1 字符"/>
    <w:basedOn w:val="18"/>
    <w:link w:val="44"/>
    <w:qFormat/>
    <w:uiPriority w:val="0"/>
    <w:rPr>
      <w:rFonts w:ascii="仿宋" w:hAnsi="仿宋" w:eastAsia="仿宋"/>
      <w:kern w:val="2"/>
      <w:sz w:val="21"/>
      <w:u w:val="single"/>
    </w:rPr>
  </w:style>
  <w:style w:type="paragraph" w:customStyle="1" w:styleId="46">
    <w:name w:val="列表段落2"/>
    <w:basedOn w:val="1"/>
    <w:qFormat/>
    <w:uiPriority w:val="0"/>
    <w:pPr>
      <w:ind w:firstLine="420" w:firstLineChars="200"/>
    </w:pPr>
    <w:rPr>
      <w:rFonts w:ascii="Calibri" w:hAnsi="Calibri"/>
      <w:szCs w:val="21"/>
    </w:rPr>
  </w:style>
  <w:style w:type="paragraph" w:styleId="47">
    <w:name w:val="List Paragraph"/>
    <w:basedOn w:val="1"/>
    <w:qFormat/>
    <w:uiPriority w:val="34"/>
    <w:pPr>
      <w:ind w:firstLine="420" w:firstLineChars="200"/>
    </w:pPr>
  </w:style>
  <w:style w:type="character" w:customStyle="1" w:styleId="48">
    <w:name w:val="font31"/>
    <w:basedOn w:val="18"/>
    <w:qFormat/>
    <w:uiPriority w:val="0"/>
    <w:rPr>
      <w:rFonts w:ascii="宋体" w:hAnsi="宋体" w:eastAsia="宋体" w:cs="宋体"/>
      <w:color w:val="000000"/>
      <w:sz w:val="28"/>
      <w:szCs w:val="28"/>
      <w:u w:val="none"/>
    </w:rPr>
  </w:style>
  <w:style w:type="character" w:customStyle="1" w:styleId="49">
    <w:name w:val="font11"/>
    <w:basedOn w:val="18"/>
    <w:qFormat/>
    <w:uiPriority w:val="0"/>
    <w:rPr>
      <w:rFonts w:hint="eastAsia" w:ascii="宋体" w:hAnsi="宋体" w:eastAsia="宋体" w:cs="宋体"/>
      <w:color w:val="000000"/>
      <w:sz w:val="28"/>
      <w:szCs w:val="28"/>
      <w:u w:val="none"/>
    </w:rPr>
  </w:style>
  <w:style w:type="paragraph" w:customStyle="1" w:styleId="5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94CCE4-FA99-46ED-9BF9-EAA239F9DB68}">
  <ds:schemaRefs/>
</ds:datastoreItem>
</file>

<file path=docProps/app.xml><?xml version="1.0" encoding="utf-8"?>
<Properties xmlns="http://schemas.openxmlformats.org/officeDocument/2006/extended-properties" xmlns:vt="http://schemas.openxmlformats.org/officeDocument/2006/docPropsVTypes">
  <Template>Normal</Template>
  <Pages>45</Pages>
  <Words>2162</Words>
  <Characters>12329</Characters>
  <Lines>102</Lines>
  <Paragraphs>28</Paragraphs>
  <TotalTime>17</TotalTime>
  <ScaleCrop>false</ScaleCrop>
  <LinksUpToDate>false</LinksUpToDate>
  <CharactersWithSpaces>14463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2021-01-19T05:59:00Z</dcterms:created>
  <dc:creator>清风</dc:creator>
  <cp:lastModifiedBy>hyg</cp:lastModifiedBy>
  <cp:lastPrinted>2021-01-21T02:16:00Z</cp:lastPrinted>
  <dcterms:modified xsi:type="dcterms:W3CDTF">2022-06-21T03:02:21Z</dcterms:modified>
  <cp:revision>231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